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367B2" w14:textId="5B8385B7" w:rsidR="00BE5FD6" w:rsidRDefault="007634BA">
      <w:pPr>
        <w:pStyle w:val="BodyText"/>
        <w:rPr>
          <w:rFonts w:ascii="Times New Roman"/>
          <w:sz w:val="32"/>
          <w:szCs w:val="40"/>
        </w:rPr>
      </w:pPr>
      <w:r>
        <w:rPr>
          <w:noProof/>
          <w:lang w:eastAsia="en-GB"/>
        </w:rPr>
        <w:drawing>
          <wp:inline distT="0" distB="0" distL="0" distR="0" wp14:anchorId="76B253FC" wp14:editId="324CEB80">
            <wp:extent cx="4648200" cy="20084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kersley-logo-02.png"/>
                    <pic:cNvPicPr/>
                  </pic:nvPicPr>
                  <pic:blipFill rotWithShape="1">
                    <a:blip r:embed="rId8">
                      <a:extLst>
                        <a:ext uri="{28A0092B-C50C-407E-A947-70E740481C1C}">
                          <a14:useLocalDpi xmlns:a14="http://schemas.microsoft.com/office/drawing/2010/main" val="0"/>
                        </a:ext>
                      </a:extLst>
                    </a:blip>
                    <a:srcRect b="8450"/>
                    <a:stretch/>
                  </pic:blipFill>
                  <pic:spPr bwMode="auto">
                    <a:xfrm>
                      <a:off x="0" y="0"/>
                      <a:ext cx="4738232" cy="2047321"/>
                    </a:xfrm>
                    <a:prstGeom prst="rect">
                      <a:avLst/>
                    </a:prstGeom>
                    <a:ln>
                      <a:noFill/>
                    </a:ln>
                    <a:extLst>
                      <a:ext uri="{53640926-AAD7-44D8-BBD7-CCE9431645EC}">
                        <a14:shadowObscured xmlns:a14="http://schemas.microsoft.com/office/drawing/2010/main"/>
                      </a:ext>
                    </a:extLst>
                  </pic:spPr>
                </pic:pic>
              </a:graphicData>
            </a:graphic>
          </wp:inline>
        </w:drawing>
      </w:r>
    </w:p>
    <w:p w14:paraId="2D32AAF9" w14:textId="5A82363D" w:rsidR="00BE5FD6" w:rsidRDefault="00BE5FD6" w:rsidP="00BE5FD6">
      <w:pPr>
        <w:rPr>
          <w:sz w:val="18"/>
          <w:szCs w:val="18"/>
        </w:rPr>
      </w:pPr>
      <w:bookmarkStart w:id="0" w:name="_Hlk846283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7"/>
        <w:gridCol w:w="4977"/>
      </w:tblGrid>
      <w:tr w:rsidR="00D82BD5" w14:paraId="7581BC37" w14:textId="77777777" w:rsidTr="00D82BD5">
        <w:trPr>
          <w:trHeight w:val="597"/>
        </w:trPr>
        <w:tc>
          <w:tcPr>
            <w:tcW w:w="4977" w:type="dxa"/>
          </w:tcPr>
          <w:p w14:paraId="685CE9C0" w14:textId="27CC03F2" w:rsidR="00D82BD5" w:rsidRDefault="00D82BD5" w:rsidP="00BE5FD6">
            <w:pPr>
              <w:rPr>
                <w:sz w:val="18"/>
                <w:szCs w:val="18"/>
              </w:rPr>
            </w:pPr>
            <w:r w:rsidRPr="00614005">
              <w:rPr>
                <w:sz w:val="18"/>
                <w:szCs w:val="18"/>
              </w:rPr>
              <w:t>Clerk:</w:t>
            </w:r>
            <w:r>
              <w:rPr>
                <w:sz w:val="18"/>
                <w:szCs w:val="18"/>
              </w:rPr>
              <w:t xml:space="preserve"> </w:t>
            </w:r>
            <w:r w:rsidR="00654201">
              <w:rPr>
                <w:sz w:val="18"/>
                <w:szCs w:val="18"/>
              </w:rPr>
              <w:t>Gemma Smith</w:t>
            </w:r>
          </w:p>
          <w:p w14:paraId="77E40BC4" w14:textId="1EE23D78" w:rsidR="00D82BD5" w:rsidRDefault="00D82BD5" w:rsidP="00BE5FD6">
            <w:pPr>
              <w:rPr>
                <w:sz w:val="18"/>
                <w:szCs w:val="18"/>
              </w:rPr>
            </w:pPr>
            <w:r w:rsidRPr="00614005">
              <w:rPr>
                <w:sz w:val="18"/>
                <w:szCs w:val="18"/>
              </w:rPr>
              <w:tab/>
            </w:r>
          </w:p>
        </w:tc>
        <w:tc>
          <w:tcPr>
            <w:tcW w:w="4977" w:type="dxa"/>
          </w:tcPr>
          <w:p w14:paraId="1565572F" w14:textId="445B7DB1" w:rsidR="00D82BD5" w:rsidRDefault="00A91230" w:rsidP="00D82BD5">
            <w:pPr>
              <w:jc w:val="right"/>
              <w:rPr>
                <w:sz w:val="18"/>
                <w:szCs w:val="18"/>
              </w:rPr>
            </w:pPr>
            <w:r>
              <w:rPr>
                <w:sz w:val="18"/>
                <w:szCs w:val="18"/>
              </w:rPr>
              <w:t>75</w:t>
            </w:r>
            <w:r w:rsidR="00D82BD5">
              <w:rPr>
                <w:sz w:val="18"/>
                <w:szCs w:val="18"/>
              </w:rPr>
              <w:t xml:space="preserve">, </w:t>
            </w:r>
            <w:r>
              <w:rPr>
                <w:sz w:val="18"/>
                <w:szCs w:val="18"/>
              </w:rPr>
              <w:t>Chapel Road</w:t>
            </w:r>
            <w:r w:rsidR="00D82BD5">
              <w:rPr>
                <w:sz w:val="18"/>
                <w:szCs w:val="18"/>
              </w:rPr>
              <w:br/>
            </w:r>
            <w:r>
              <w:rPr>
                <w:sz w:val="18"/>
                <w:szCs w:val="18"/>
              </w:rPr>
              <w:t>Pilley</w:t>
            </w:r>
            <w:r w:rsidR="00D82BD5">
              <w:rPr>
                <w:sz w:val="18"/>
                <w:szCs w:val="18"/>
              </w:rPr>
              <w:br/>
            </w:r>
            <w:r>
              <w:rPr>
                <w:sz w:val="18"/>
                <w:szCs w:val="18"/>
              </w:rPr>
              <w:t>Barnsley</w:t>
            </w:r>
            <w:r w:rsidR="00D82BD5">
              <w:rPr>
                <w:sz w:val="18"/>
                <w:szCs w:val="18"/>
              </w:rPr>
              <w:br/>
              <w:t>South Yorkshire</w:t>
            </w:r>
          </w:p>
          <w:p w14:paraId="02A455F1" w14:textId="5FAFB1C8" w:rsidR="00D82BD5" w:rsidRDefault="00D82BD5" w:rsidP="00A91230">
            <w:pPr>
              <w:jc w:val="right"/>
              <w:rPr>
                <w:sz w:val="18"/>
                <w:szCs w:val="18"/>
              </w:rPr>
            </w:pPr>
            <w:r>
              <w:rPr>
                <w:sz w:val="18"/>
                <w:szCs w:val="18"/>
              </w:rPr>
              <w:t>S</w:t>
            </w:r>
            <w:r w:rsidR="00A91230">
              <w:rPr>
                <w:sz w:val="18"/>
                <w:szCs w:val="18"/>
              </w:rPr>
              <w:t>75</w:t>
            </w:r>
            <w:r>
              <w:rPr>
                <w:sz w:val="18"/>
                <w:szCs w:val="18"/>
              </w:rPr>
              <w:t xml:space="preserve"> </w:t>
            </w:r>
            <w:r w:rsidR="00A91230">
              <w:rPr>
                <w:sz w:val="18"/>
                <w:szCs w:val="18"/>
              </w:rPr>
              <w:t>3AR</w:t>
            </w:r>
            <w:r w:rsidR="00A91230">
              <w:rPr>
                <w:sz w:val="18"/>
                <w:szCs w:val="18"/>
              </w:rPr>
              <w:br/>
            </w:r>
            <w:r>
              <w:rPr>
                <w:sz w:val="18"/>
                <w:szCs w:val="18"/>
              </w:rPr>
              <w:t xml:space="preserve"> </w:t>
            </w:r>
          </w:p>
        </w:tc>
      </w:tr>
      <w:tr w:rsidR="00D82BD5" w14:paraId="4890217B" w14:textId="77777777" w:rsidTr="00D82BD5">
        <w:trPr>
          <w:trHeight w:val="287"/>
        </w:trPr>
        <w:tc>
          <w:tcPr>
            <w:tcW w:w="4977" w:type="dxa"/>
          </w:tcPr>
          <w:p w14:paraId="0D1E76A2" w14:textId="6F0B4851" w:rsidR="00D82BD5" w:rsidRDefault="00D82BD5" w:rsidP="00BE5FD6">
            <w:pPr>
              <w:rPr>
                <w:sz w:val="18"/>
                <w:szCs w:val="18"/>
              </w:rPr>
            </w:pPr>
            <w:r w:rsidRPr="00614005">
              <w:rPr>
                <w:sz w:val="18"/>
                <w:szCs w:val="18"/>
              </w:rPr>
              <w:t xml:space="preserve">Email: </w:t>
            </w:r>
            <w:hyperlink r:id="rId9" w:history="1">
              <w:r w:rsidRPr="003A0FDF">
                <w:rPr>
                  <w:rStyle w:val="Hyperlink"/>
                  <w:sz w:val="18"/>
                  <w:szCs w:val="18"/>
                </w:rPr>
                <w:t>clerk@tankersleypc.org</w:t>
              </w:r>
            </w:hyperlink>
          </w:p>
        </w:tc>
        <w:tc>
          <w:tcPr>
            <w:tcW w:w="4977" w:type="dxa"/>
          </w:tcPr>
          <w:p w14:paraId="64B9D793" w14:textId="1FEF7ACD" w:rsidR="00D82BD5" w:rsidRDefault="00D82BD5" w:rsidP="00D82BD5">
            <w:pPr>
              <w:jc w:val="right"/>
              <w:rPr>
                <w:sz w:val="18"/>
                <w:szCs w:val="18"/>
              </w:rPr>
            </w:pPr>
            <w:r>
              <w:rPr>
                <w:sz w:val="18"/>
                <w:szCs w:val="18"/>
              </w:rPr>
              <w:t>Tel: 07432025488</w:t>
            </w:r>
          </w:p>
        </w:tc>
      </w:tr>
    </w:tbl>
    <w:p w14:paraId="0DF915E1" w14:textId="0BA52D89" w:rsidR="00D82BD5" w:rsidRDefault="00D82BD5" w:rsidP="00BE5FD6">
      <w:pPr>
        <w:rPr>
          <w:sz w:val="18"/>
          <w:szCs w:val="18"/>
        </w:rPr>
      </w:pPr>
    </w:p>
    <w:tbl>
      <w:tblPr>
        <w:tblStyle w:val="TableGrid"/>
        <w:tblW w:w="10267" w:type="dxa"/>
        <w:tblInd w:w="-10" w:type="dxa"/>
        <w:tblLook w:val="04A0" w:firstRow="1" w:lastRow="0" w:firstColumn="1" w:lastColumn="0" w:noHBand="0" w:noVBand="1"/>
      </w:tblPr>
      <w:tblGrid>
        <w:gridCol w:w="2655"/>
        <w:gridCol w:w="7612"/>
      </w:tblGrid>
      <w:tr w:rsidR="00A437FD" w14:paraId="5E6796B3" w14:textId="77777777" w:rsidTr="00BC1FE8">
        <w:tc>
          <w:tcPr>
            <w:tcW w:w="10267" w:type="dxa"/>
            <w:gridSpan w:val="2"/>
            <w:tcBorders>
              <w:top w:val="nil"/>
              <w:left w:val="nil"/>
              <w:bottom w:val="nil"/>
              <w:right w:val="nil"/>
            </w:tcBorders>
          </w:tcPr>
          <w:bookmarkEnd w:id="0"/>
          <w:p w14:paraId="1269244C" w14:textId="77777777" w:rsidR="00A437FD" w:rsidRPr="00251EAD" w:rsidRDefault="00A437FD" w:rsidP="00BC1FE8">
            <w:pPr>
              <w:rPr>
                <w:b/>
                <w:bCs/>
                <w:color w:val="000000" w:themeColor="text1"/>
                <w:sz w:val="32"/>
                <w:szCs w:val="32"/>
                <w:lang w:val="en-GB"/>
              </w:rPr>
            </w:pPr>
            <w:r w:rsidRPr="00251EAD">
              <w:rPr>
                <w:b/>
                <w:bCs/>
                <w:color w:val="000000" w:themeColor="text1"/>
                <w:sz w:val="32"/>
                <w:szCs w:val="32"/>
                <w:lang w:val="en-GB"/>
              </w:rPr>
              <w:t xml:space="preserve">Minutes of the </w:t>
            </w:r>
            <w:r>
              <w:rPr>
                <w:b/>
                <w:bCs/>
                <w:color w:val="000000" w:themeColor="text1"/>
                <w:sz w:val="32"/>
                <w:szCs w:val="32"/>
                <w:lang w:val="en-GB"/>
              </w:rPr>
              <w:t>Ordinary</w:t>
            </w:r>
            <w:r w:rsidRPr="00251EAD">
              <w:rPr>
                <w:b/>
                <w:bCs/>
                <w:color w:val="000000" w:themeColor="text1"/>
                <w:sz w:val="32"/>
                <w:szCs w:val="32"/>
                <w:lang w:val="en-GB"/>
              </w:rPr>
              <w:t xml:space="preserve"> Meeting of Tankersley Parish Council</w:t>
            </w:r>
          </w:p>
          <w:p w14:paraId="66A24409" w14:textId="66184BBB" w:rsidR="00A437FD" w:rsidRDefault="00A437FD" w:rsidP="00BC1FE8">
            <w:pPr>
              <w:rPr>
                <w:b/>
                <w:bCs/>
                <w:color w:val="000000" w:themeColor="text1"/>
                <w:sz w:val="28"/>
                <w:szCs w:val="28"/>
                <w:lang w:val="en-GB"/>
              </w:rPr>
            </w:pPr>
            <w:r w:rsidRPr="00251EAD">
              <w:rPr>
                <w:b/>
                <w:bCs/>
                <w:color w:val="000000" w:themeColor="text1"/>
                <w:sz w:val="28"/>
                <w:szCs w:val="28"/>
                <w:lang w:val="en-GB"/>
              </w:rPr>
              <w:t xml:space="preserve">Held on </w:t>
            </w:r>
            <w:r w:rsidR="00507F0A">
              <w:rPr>
                <w:b/>
                <w:bCs/>
                <w:color w:val="000000" w:themeColor="text1"/>
                <w:sz w:val="28"/>
                <w:szCs w:val="28"/>
                <w:lang w:val="en-GB"/>
              </w:rPr>
              <w:t>Thursda</w:t>
            </w:r>
            <w:r w:rsidR="00A91230">
              <w:rPr>
                <w:b/>
                <w:bCs/>
                <w:color w:val="000000" w:themeColor="text1"/>
                <w:sz w:val="28"/>
                <w:szCs w:val="28"/>
                <w:lang w:val="en-GB"/>
              </w:rPr>
              <w:t xml:space="preserve">y </w:t>
            </w:r>
            <w:r w:rsidR="00507F0A">
              <w:rPr>
                <w:b/>
                <w:bCs/>
                <w:color w:val="000000" w:themeColor="text1"/>
                <w:sz w:val="28"/>
                <w:szCs w:val="28"/>
                <w:lang w:val="en-GB"/>
              </w:rPr>
              <w:t>19</w:t>
            </w:r>
            <w:r w:rsidR="00A91230">
              <w:rPr>
                <w:b/>
                <w:bCs/>
                <w:color w:val="000000" w:themeColor="text1"/>
                <w:sz w:val="28"/>
                <w:szCs w:val="28"/>
                <w:lang w:val="en-GB"/>
              </w:rPr>
              <w:t xml:space="preserve"> </w:t>
            </w:r>
            <w:r w:rsidR="00507F0A">
              <w:rPr>
                <w:b/>
                <w:bCs/>
                <w:color w:val="000000" w:themeColor="text1"/>
                <w:sz w:val="28"/>
                <w:szCs w:val="28"/>
                <w:lang w:val="en-GB"/>
              </w:rPr>
              <w:t>Octob</w:t>
            </w:r>
            <w:r w:rsidR="00796F4E">
              <w:rPr>
                <w:b/>
                <w:bCs/>
                <w:color w:val="000000" w:themeColor="text1"/>
                <w:sz w:val="28"/>
                <w:szCs w:val="28"/>
                <w:lang w:val="en-GB"/>
              </w:rPr>
              <w:t>er</w:t>
            </w:r>
            <w:r w:rsidR="00A91230">
              <w:rPr>
                <w:b/>
                <w:bCs/>
                <w:color w:val="000000" w:themeColor="text1"/>
                <w:sz w:val="28"/>
                <w:szCs w:val="28"/>
                <w:lang w:val="en-GB"/>
              </w:rPr>
              <w:t xml:space="preserve"> </w:t>
            </w:r>
            <w:r>
              <w:rPr>
                <w:b/>
                <w:bCs/>
                <w:color w:val="000000" w:themeColor="text1"/>
                <w:sz w:val="28"/>
                <w:szCs w:val="28"/>
                <w:lang w:val="en-GB"/>
              </w:rPr>
              <w:t>2023</w:t>
            </w:r>
            <w:r w:rsidRPr="00251EAD">
              <w:rPr>
                <w:b/>
                <w:bCs/>
                <w:color w:val="000000" w:themeColor="text1"/>
                <w:sz w:val="28"/>
                <w:szCs w:val="28"/>
                <w:lang w:val="en-GB"/>
              </w:rPr>
              <w:t xml:space="preserve"> at </w:t>
            </w:r>
            <w:r>
              <w:rPr>
                <w:b/>
                <w:bCs/>
                <w:color w:val="000000" w:themeColor="text1"/>
                <w:sz w:val="28"/>
                <w:szCs w:val="28"/>
                <w:lang w:val="en-GB"/>
              </w:rPr>
              <w:t>7</w:t>
            </w:r>
            <w:r w:rsidRPr="00251EAD">
              <w:rPr>
                <w:b/>
                <w:bCs/>
                <w:color w:val="000000" w:themeColor="text1"/>
                <w:sz w:val="28"/>
                <w:szCs w:val="28"/>
                <w:lang w:val="en-GB"/>
              </w:rPr>
              <w:t>.</w:t>
            </w:r>
            <w:r>
              <w:rPr>
                <w:b/>
                <w:bCs/>
                <w:color w:val="000000" w:themeColor="text1"/>
                <w:sz w:val="28"/>
                <w:szCs w:val="28"/>
                <w:lang w:val="en-GB"/>
              </w:rPr>
              <w:t>00</w:t>
            </w:r>
            <w:r w:rsidRPr="00251EAD">
              <w:rPr>
                <w:b/>
                <w:bCs/>
                <w:color w:val="000000" w:themeColor="text1"/>
                <w:sz w:val="28"/>
                <w:szCs w:val="28"/>
                <w:lang w:val="en-GB"/>
              </w:rPr>
              <w:t xml:space="preserve">pm in the </w:t>
            </w:r>
            <w:r>
              <w:rPr>
                <w:b/>
                <w:bCs/>
                <w:color w:val="000000" w:themeColor="text1"/>
                <w:sz w:val="28"/>
                <w:szCs w:val="28"/>
                <w:lang w:val="en-GB"/>
              </w:rPr>
              <w:t>Tankersley Hub</w:t>
            </w:r>
          </w:p>
          <w:p w14:paraId="7A18F198" w14:textId="77777777" w:rsidR="00A437FD" w:rsidRPr="00251EAD" w:rsidRDefault="00A437FD" w:rsidP="00BC1FE8">
            <w:pPr>
              <w:rPr>
                <w:b/>
                <w:bCs/>
                <w:color w:val="000000" w:themeColor="text1"/>
                <w:sz w:val="28"/>
                <w:szCs w:val="28"/>
                <w:lang w:val="en-GB"/>
              </w:rPr>
            </w:pPr>
          </w:p>
          <w:p w14:paraId="29F95CBD" w14:textId="77777777" w:rsidR="00A437FD" w:rsidRDefault="00A437FD" w:rsidP="00BC1FE8">
            <w:pPr>
              <w:rPr>
                <w:color w:val="000000" w:themeColor="text1"/>
                <w:lang w:val="en-GB"/>
              </w:rPr>
            </w:pPr>
          </w:p>
        </w:tc>
      </w:tr>
      <w:tr w:rsidR="00A437FD" w14:paraId="122F1E58" w14:textId="77777777" w:rsidTr="00BC1FE8">
        <w:tc>
          <w:tcPr>
            <w:tcW w:w="2655" w:type="dxa"/>
            <w:tcBorders>
              <w:top w:val="nil"/>
              <w:left w:val="nil"/>
              <w:bottom w:val="nil"/>
              <w:right w:val="nil"/>
            </w:tcBorders>
          </w:tcPr>
          <w:p w14:paraId="470D3B47" w14:textId="77777777" w:rsidR="00A437FD" w:rsidRPr="00C45784" w:rsidRDefault="00A437FD" w:rsidP="00BC1FE8">
            <w:pPr>
              <w:rPr>
                <w:b/>
                <w:bCs/>
              </w:rPr>
            </w:pPr>
            <w:r w:rsidRPr="00C45784">
              <w:rPr>
                <w:b/>
                <w:bCs/>
              </w:rPr>
              <w:t>Present</w:t>
            </w:r>
          </w:p>
        </w:tc>
        <w:tc>
          <w:tcPr>
            <w:tcW w:w="7612" w:type="dxa"/>
            <w:tcBorders>
              <w:top w:val="nil"/>
              <w:left w:val="nil"/>
              <w:bottom w:val="nil"/>
              <w:right w:val="nil"/>
            </w:tcBorders>
          </w:tcPr>
          <w:p w14:paraId="7FAFB13B" w14:textId="724D5053" w:rsidR="00A437FD" w:rsidRDefault="00A437FD" w:rsidP="00B62C8E">
            <w:pPr>
              <w:rPr>
                <w:color w:val="000000" w:themeColor="text1"/>
                <w:lang w:val="en-GB"/>
              </w:rPr>
            </w:pPr>
            <w:r>
              <w:t xml:space="preserve">Cllr </w:t>
            </w:r>
            <w:r w:rsidR="009A2832">
              <w:t>Helen Reckless</w:t>
            </w:r>
            <w:r>
              <w:t xml:space="preserve"> (Chair),</w:t>
            </w:r>
            <w:r w:rsidR="00B82AF1">
              <w:t xml:space="preserve"> Cllr Cocking, Cllr Garforth</w:t>
            </w:r>
            <w:r w:rsidR="00427F89">
              <w:t xml:space="preserve">, </w:t>
            </w:r>
            <w:r w:rsidR="00507F0A">
              <w:t xml:space="preserve">Cllr </w:t>
            </w:r>
            <w:proofErr w:type="spellStart"/>
            <w:r w:rsidR="00507F0A">
              <w:t>Clarney</w:t>
            </w:r>
            <w:proofErr w:type="spellEnd"/>
            <w:r w:rsidR="00507F0A">
              <w:t>, Cllr Greaves</w:t>
            </w:r>
          </w:p>
        </w:tc>
      </w:tr>
      <w:tr w:rsidR="00A437FD" w14:paraId="592006BB" w14:textId="77777777" w:rsidTr="00BC1FE8">
        <w:tc>
          <w:tcPr>
            <w:tcW w:w="2655" w:type="dxa"/>
            <w:tcBorders>
              <w:top w:val="nil"/>
              <w:left w:val="nil"/>
              <w:bottom w:val="nil"/>
              <w:right w:val="nil"/>
            </w:tcBorders>
          </w:tcPr>
          <w:p w14:paraId="60C57722" w14:textId="468E1BB2" w:rsidR="00A437FD" w:rsidRPr="00C45784" w:rsidRDefault="00B62C8E" w:rsidP="00BC1FE8">
            <w:pPr>
              <w:rPr>
                <w:b/>
                <w:bCs/>
              </w:rPr>
            </w:pPr>
            <w:r>
              <w:rPr>
                <w:b/>
                <w:bCs/>
              </w:rPr>
              <w:t>In Attendance</w:t>
            </w:r>
          </w:p>
        </w:tc>
        <w:tc>
          <w:tcPr>
            <w:tcW w:w="7612" w:type="dxa"/>
            <w:tcBorders>
              <w:top w:val="nil"/>
              <w:left w:val="nil"/>
              <w:bottom w:val="nil"/>
              <w:right w:val="nil"/>
            </w:tcBorders>
          </w:tcPr>
          <w:p w14:paraId="1278422C" w14:textId="537E8423" w:rsidR="00A437FD" w:rsidRDefault="00B62C8E" w:rsidP="00BC1FE8">
            <w:pPr>
              <w:rPr>
                <w:color w:val="000000" w:themeColor="text1"/>
                <w:lang w:val="en-GB"/>
              </w:rPr>
            </w:pPr>
            <w:r>
              <w:rPr>
                <w:color w:val="000000" w:themeColor="text1"/>
                <w:lang w:val="en-GB"/>
              </w:rPr>
              <w:t>Gemma Smith - Clerk</w:t>
            </w:r>
          </w:p>
          <w:p w14:paraId="2A8F5E43" w14:textId="77777777" w:rsidR="00A437FD" w:rsidRDefault="00A437FD" w:rsidP="00BC1FE8"/>
        </w:tc>
      </w:tr>
      <w:tr w:rsidR="00A437FD" w14:paraId="0FF4F52D" w14:textId="77777777" w:rsidTr="00BC1FE8">
        <w:tc>
          <w:tcPr>
            <w:tcW w:w="2655" w:type="dxa"/>
            <w:tcBorders>
              <w:top w:val="nil"/>
              <w:left w:val="nil"/>
              <w:bottom w:val="single" w:sz="4" w:space="0" w:color="auto"/>
              <w:right w:val="nil"/>
            </w:tcBorders>
          </w:tcPr>
          <w:p w14:paraId="3CAF1E55" w14:textId="4A19C83B" w:rsidR="00A437FD" w:rsidRPr="00C45784" w:rsidRDefault="00B62C8E" w:rsidP="00BC1FE8">
            <w:pPr>
              <w:rPr>
                <w:b/>
                <w:bCs/>
              </w:rPr>
            </w:pPr>
            <w:r w:rsidRPr="00C45784">
              <w:rPr>
                <w:b/>
                <w:bCs/>
              </w:rPr>
              <w:t>Also Present</w:t>
            </w:r>
          </w:p>
        </w:tc>
        <w:tc>
          <w:tcPr>
            <w:tcW w:w="7612" w:type="dxa"/>
            <w:tcBorders>
              <w:top w:val="nil"/>
              <w:left w:val="nil"/>
              <w:bottom w:val="single" w:sz="4" w:space="0" w:color="auto"/>
              <w:right w:val="nil"/>
            </w:tcBorders>
          </w:tcPr>
          <w:p w14:paraId="252B7A06" w14:textId="597438CE" w:rsidR="00A437FD" w:rsidRDefault="00507F0A" w:rsidP="00BC1FE8">
            <w:pPr>
              <w:rPr>
                <w:color w:val="000000" w:themeColor="text1"/>
                <w:lang w:val="en-GB"/>
              </w:rPr>
            </w:pPr>
            <w:r>
              <w:rPr>
                <w:color w:val="000000" w:themeColor="text1"/>
                <w:lang w:val="en-GB"/>
              </w:rPr>
              <w:t>Five</w:t>
            </w:r>
            <w:r w:rsidR="00B62C8E">
              <w:rPr>
                <w:color w:val="000000" w:themeColor="text1"/>
                <w:lang w:val="en-GB"/>
              </w:rPr>
              <w:t xml:space="preserve"> member</w:t>
            </w:r>
            <w:r w:rsidR="009D4E75">
              <w:rPr>
                <w:color w:val="000000" w:themeColor="text1"/>
                <w:lang w:val="en-GB"/>
              </w:rPr>
              <w:t>s</w:t>
            </w:r>
            <w:r w:rsidR="00B62C8E">
              <w:rPr>
                <w:color w:val="000000" w:themeColor="text1"/>
                <w:lang w:val="en-GB"/>
              </w:rPr>
              <w:t xml:space="preserve"> of the public</w:t>
            </w:r>
          </w:p>
        </w:tc>
      </w:tr>
    </w:tbl>
    <w:p w14:paraId="7DC73005" w14:textId="08503AFA" w:rsidR="00104C6F" w:rsidRDefault="00104C6F">
      <w:pPr>
        <w:ind w:left="180" w:right="1425"/>
        <w:rPr>
          <w:b/>
        </w:rPr>
      </w:pPr>
    </w:p>
    <w:p w14:paraId="2495ADCA" w14:textId="755CEFF4" w:rsidR="00BE6107" w:rsidRDefault="009675B2" w:rsidP="00E63647">
      <w:pPr>
        <w:pStyle w:val="BodyText"/>
        <w:ind w:left="180" w:right="1425"/>
        <w:rPr>
          <w:b/>
          <w:sz w:val="23"/>
        </w:rPr>
      </w:pPr>
      <w:r>
        <w:rPr>
          <w:sz w:val="22"/>
          <w:szCs w:val="22"/>
        </w:rPr>
        <w:t xml:space="preserve"> </w:t>
      </w:r>
    </w:p>
    <w:tbl>
      <w:tblPr>
        <w:tblStyle w:val="TableGrid"/>
        <w:tblW w:w="10685"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6"/>
        <w:gridCol w:w="9639"/>
        <w:gridCol w:w="10"/>
      </w:tblGrid>
      <w:tr w:rsidR="00930EEC" w14:paraId="7326AC4E" w14:textId="77777777" w:rsidTr="001A760C">
        <w:tc>
          <w:tcPr>
            <w:tcW w:w="1036" w:type="dxa"/>
          </w:tcPr>
          <w:p w14:paraId="7F9AA094" w14:textId="0896C409" w:rsidR="00930EEC" w:rsidRDefault="00507F0A">
            <w:pPr>
              <w:pStyle w:val="BodyText"/>
              <w:spacing w:before="11"/>
              <w:rPr>
                <w:b/>
                <w:sz w:val="23"/>
              </w:rPr>
            </w:pPr>
            <w:r>
              <w:rPr>
                <w:b/>
                <w:sz w:val="23"/>
              </w:rPr>
              <w:t>79</w:t>
            </w:r>
            <w:r w:rsidR="00C80E7F">
              <w:rPr>
                <w:b/>
                <w:sz w:val="23"/>
              </w:rPr>
              <w:t>.</w:t>
            </w:r>
          </w:p>
          <w:p w14:paraId="4E82D08E" w14:textId="2EA69EE8" w:rsidR="001A760C" w:rsidRPr="001A760C" w:rsidRDefault="001A760C" w:rsidP="001A760C">
            <w:pPr>
              <w:rPr>
                <w:b/>
                <w:bCs/>
              </w:rPr>
            </w:pPr>
          </w:p>
        </w:tc>
        <w:tc>
          <w:tcPr>
            <w:tcW w:w="9649" w:type="dxa"/>
            <w:gridSpan w:val="2"/>
          </w:tcPr>
          <w:p w14:paraId="0B87C895" w14:textId="5ADAC16B" w:rsidR="00930EEC" w:rsidRPr="00B62C8E" w:rsidRDefault="009D4E75" w:rsidP="00721AA2">
            <w:pPr>
              <w:tabs>
                <w:tab w:val="left" w:pos="952"/>
              </w:tabs>
            </w:pPr>
            <w:r w:rsidRPr="00930EEC">
              <w:rPr>
                <w:b/>
                <w:bCs/>
              </w:rPr>
              <w:t xml:space="preserve">Apologies </w:t>
            </w:r>
          </w:p>
        </w:tc>
      </w:tr>
      <w:tr w:rsidR="00721AA2" w14:paraId="6FDC0FC6" w14:textId="77777777" w:rsidTr="001A760C">
        <w:tc>
          <w:tcPr>
            <w:tcW w:w="1036" w:type="dxa"/>
          </w:tcPr>
          <w:p w14:paraId="144CA8A5" w14:textId="1AFC8002" w:rsidR="00721AA2" w:rsidRDefault="00507F0A" w:rsidP="00721AA2">
            <w:pPr>
              <w:rPr>
                <w:b/>
                <w:sz w:val="23"/>
              </w:rPr>
            </w:pPr>
            <w:r>
              <w:rPr>
                <w:b/>
                <w:sz w:val="23"/>
              </w:rPr>
              <w:t>79</w:t>
            </w:r>
            <w:r w:rsidR="00721AA2">
              <w:rPr>
                <w:b/>
                <w:sz w:val="23"/>
              </w:rPr>
              <w:t>.1</w:t>
            </w:r>
          </w:p>
          <w:p w14:paraId="27F62F3C" w14:textId="77777777" w:rsidR="00721AA2" w:rsidRDefault="00721AA2">
            <w:pPr>
              <w:pStyle w:val="BodyText"/>
              <w:spacing w:before="11"/>
              <w:rPr>
                <w:b/>
                <w:sz w:val="23"/>
              </w:rPr>
            </w:pPr>
          </w:p>
          <w:p w14:paraId="47F6BE34" w14:textId="61B2B6B3" w:rsidR="00B82AF1" w:rsidRDefault="00507F0A">
            <w:pPr>
              <w:pStyle w:val="BodyText"/>
              <w:spacing w:before="11"/>
              <w:rPr>
                <w:b/>
                <w:sz w:val="23"/>
              </w:rPr>
            </w:pPr>
            <w:r>
              <w:rPr>
                <w:b/>
                <w:sz w:val="23"/>
              </w:rPr>
              <w:t>79</w:t>
            </w:r>
            <w:r w:rsidR="00B82AF1">
              <w:rPr>
                <w:b/>
                <w:sz w:val="23"/>
              </w:rPr>
              <w:t>.2</w:t>
            </w:r>
          </w:p>
        </w:tc>
        <w:tc>
          <w:tcPr>
            <w:tcW w:w="9649" w:type="dxa"/>
            <w:gridSpan w:val="2"/>
          </w:tcPr>
          <w:p w14:paraId="6510CB8E" w14:textId="0A07BBA6" w:rsidR="009D4E75" w:rsidRDefault="009D4E75" w:rsidP="009D4E75">
            <w:pPr>
              <w:tabs>
                <w:tab w:val="left" w:pos="952"/>
              </w:tabs>
            </w:pPr>
            <w:r>
              <w:t xml:space="preserve">Apologies were received from Cllrs </w:t>
            </w:r>
            <w:r w:rsidR="00507F0A">
              <w:t>Simpkin</w:t>
            </w:r>
            <w:r>
              <w:t xml:space="preserve">. </w:t>
            </w:r>
          </w:p>
          <w:p w14:paraId="1A27AA52" w14:textId="77777777" w:rsidR="00B82AF1" w:rsidRDefault="00B82AF1" w:rsidP="00B62C8E">
            <w:pPr>
              <w:tabs>
                <w:tab w:val="left" w:pos="952"/>
              </w:tabs>
            </w:pPr>
          </w:p>
          <w:p w14:paraId="5FEBB06C" w14:textId="3C9A3288" w:rsidR="00721AA2" w:rsidRDefault="00E30CCB" w:rsidP="00F6333C">
            <w:pPr>
              <w:tabs>
                <w:tab w:val="left" w:pos="952"/>
              </w:tabs>
            </w:pPr>
            <w:r>
              <w:t xml:space="preserve">It was RESOLVED that </w:t>
            </w:r>
            <w:r w:rsidR="009E5F08">
              <w:t xml:space="preserve">Cllr </w:t>
            </w:r>
            <w:r w:rsidR="00507F0A">
              <w:t>Simpkin’s</w:t>
            </w:r>
            <w:r>
              <w:t xml:space="preserve"> given reason</w:t>
            </w:r>
            <w:r w:rsidR="009E5F08">
              <w:t>s</w:t>
            </w:r>
            <w:r>
              <w:t xml:space="preserve"> for absence is </w:t>
            </w:r>
            <w:proofErr w:type="spellStart"/>
            <w:r>
              <w:t>authorised</w:t>
            </w:r>
            <w:proofErr w:type="spellEnd"/>
            <w:r>
              <w:t>.</w:t>
            </w:r>
            <w:r w:rsidR="00507F0A">
              <w:t xml:space="preserve"> Cllr Lodge did not provide a reason for absence and is therefore is not </w:t>
            </w:r>
            <w:proofErr w:type="spellStart"/>
            <w:r w:rsidR="00507F0A">
              <w:t>authorised</w:t>
            </w:r>
            <w:proofErr w:type="spellEnd"/>
            <w:r w:rsidR="00507F0A">
              <w:t>.</w:t>
            </w:r>
            <w:r>
              <w:t xml:space="preserve"> </w:t>
            </w:r>
          </w:p>
        </w:tc>
      </w:tr>
      <w:tr w:rsidR="00721AA2" w14:paraId="69E65994" w14:textId="77777777" w:rsidTr="001A760C">
        <w:tc>
          <w:tcPr>
            <w:tcW w:w="1036" w:type="dxa"/>
          </w:tcPr>
          <w:p w14:paraId="71A92E05" w14:textId="77777777" w:rsidR="00F6333C" w:rsidRDefault="00F6333C">
            <w:pPr>
              <w:pStyle w:val="BodyText"/>
              <w:spacing w:before="11"/>
              <w:rPr>
                <w:b/>
                <w:bCs/>
              </w:rPr>
            </w:pPr>
          </w:p>
          <w:p w14:paraId="54917E7A" w14:textId="731F85A4" w:rsidR="00721AA2" w:rsidRDefault="00507F0A">
            <w:pPr>
              <w:pStyle w:val="BodyText"/>
              <w:spacing w:before="11"/>
              <w:rPr>
                <w:b/>
                <w:sz w:val="23"/>
              </w:rPr>
            </w:pPr>
            <w:r>
              <w:rPr>
                <w:b/>
                <w:bCs/>
              </w:rPr>
              <w:t>80</w:t>
            </w:r>
            <w:r w:rsidR="00B62C8E">
              <w:rPr>
                <w:b/>
                <w:bCs/>
              </w:rPr>
              <w:t>.</w:t>
            </w:r>
          </w:p>
        </w:tc>
        <w:tc>
          <w:tcPr>
            <w:tcW w:w="9649" w:type="dxa"/>
            <w:gridSpan w:val="2"/>
          </w:tcPr>
          <w:p w14:paraId="6C2A1FAC" w14:textId="77777777" w:rsidR="00F6333C" w:rsidRDefault="00F6333C" w:rsidP="00721AA2">
            <w:pPr>
              <w:tabs>
                <w:tab w:val="left" w:pos="3780"/>
              </w:tabs>
              <w:rPr>
                <w:b/>
                <w:bCs/>
              </w:rPr>
            </w:pPr>
          </w:p>
          <w:p w14:paraId="06C738DF" w14:textId="77777777" w:rsidR="00AE3E9C" w:rsidRDefault="00AE3E9C" w:rsidP="00721AA2">
            <w:pPr>
              <w:tabs>
                <w:tab w:val="left" w:pos="3780"/>
              </w:tabs>
              <w:rPr>
                <w:b/>
                <w:bCs/>
              </w:rPr>
            </w:pPr>
            <w:r>
              <w:rPr>
                <w:b/>
                <w:bCs/>
              </w:rPr>
              <w:t>Minutes</w:t>
            </w:r>
          </w:p>
          <w:p w14:paraId="6CADFD96" w14:textId="5F3B7368" w:rsidR="00721AA2" w:rsidRDefault="00721AA2" w:rsidP="00721AA2">
            <w:pPr>
              <w:tabs>
                <w:tab w:val="left" w:pos="3780"/>
              </w:tabs>
            </w:pPr>
            <w:r>
              <w:tab/>
            </w:r>
          </w:p>
        </w:tc>
      </w:tr>
      <w:tr w:rsidR="00930EEC" w14:paraId="5FD4EEEC" w14:textId="77777777" w:rsidTr="001A760C">
        <w:tc>
          <w:tcPr>
            <w:tcW w:w="1036" w:type="dxa"/>
          </w:tcPr>
          <w:p w14:paraId="30C3FD74" w14:textId="71A866F0" w:rsidR="00930EEC" w:rsidRDefault="00507F0A">
            <w:pPr>
              <w:pStyle w:val="BodyText"/>
              <w:spacing w:before="11"/>
              <w:rPr>
                <w:b/>
                <w:sz w:val="23"/>
              </w:rPr>
            </w:pPr>
            <w:r>
              <w:rPr>
                <w:b/>
                <w:sz w:val="23"/>
              </w:rPr>
              <w:t>80</w:t>
            </w:r>
            <w:r w:rsidR="001A760C">
              <w:rPr>
                <w:b/>
                <w:sz w:val="23"/>
              </w:rPr>
              <w:t>.1</w:t>
            </w:r>
          </w:p>
          <w:p w14:paraId="2DA684DF" w14:textId="77777777" w:rsidR="00B82AF1" w:rsidRDefault="00B82AF1">
            <w:pPr>
              <w:pStyle w:val="BodyText"/>
              <w:spacing w:before="11"/>
              <w:rPr>
                <w:b/>
                <w:sz w:val="23"/>
              </w:rPr>
            </w:pPr>
          </w:p>
          <w:p w14:paraId="6BE799DA" w14:textId="77777777" w:rsidR="00AE3E9C" w:rsidRDefault="00AE3E9C">
            <w:pPr>
              <w:pStyle w:val="BodyText"/>
              <w:spacing w:before="11"/>
              <w:rPr>
                <w:b/>
                <w:sz w:val="23"/>
              </w:rPr>
            </w:pPr>
          </w:p>
          <w:p w14:paraId="3588D2ED" w14:textId="77777777" w:rsidR="00507F0A" w:rsidRDefault="00507F0A">
            <w:pPr>
              <w:pStyle w:val="BodyText"/>
              <w:spacing w:before="11"/>
              <w:rPr>
                <w:b/>
                <w:sz w:val="23"/>
              </w:rPr>
            </w:pPr>
          </w:p>
          <w:p w14:paraId="760FAF06" w14:textId="456F2861" w:rsidR="00B82AF1" w:rsidRDefault="00507F0A">
            <w:pPr>
              <w:pStyle w:val="BodyText"/>
              <w:spacing w:before="11"/>
              <w:rPr>
                <w:b/>
                <w:sz w:val="23"/>
              </w:rPr>
            </w:pPr>
            <w:r>
              <w:rPr>
                <w:b/>
                <w:sz w:val="23"/>
              </w:rPr>
              <w:t>81</w:t>
            </w:r>
            <w:r w:rsidR="00B82AF1">
              <w:rPr>
                <w:b/>
                <w:sz w:val="23"/>
              </w:rPr>
              <w:t>.</w:t>
            </w:r>
          </w:p>
          <w:p w14:paraId="568F3BFD" w14:textId="77777777" w:rsidR="00507F0A" w:rsidRDefault="00507F0A">
            <w:pPr>
              <w:pStyle w:val="BodyText"/>
              <w:spacing w:before="11"/>
              <w:rPr>
                <w:b/>
                <w:sz w:val="23"/>
              </w:rPr>
            </w:pPr>
          </w:p>
          <w:p w14:paraId="1E952EAE" w14:textId="0EBD3209" w:rsidR="00AE3E9C" w:rsidRDefault="00507F0A">
            <w:pPr>
              <w:pStyle w:val="BodyText"/>
              <w:spacing w:before="11"/>
              <w:rPr>
                <w:b/>
                <w:sz w:val="23"/>
              </w:rPr>
            </w:pPr>
            <w:r>
              <w:rPr>
                <w:b/>
                <w:sz w:val="23"/>
              </w:rPr>
              <w:t>81</w:t>
            </w:r>
            <w:r w:rsidR="00AE3E9C">
              <w:rPr>
                <w:b/>
                <w:sz w:val="23"/>
              </w:rPr>
              <w:t>.1</w:t>
            </w:r>
          </w:p>
          <w:p w14:paraId="45C5E274" w14:textId="77777777" w:rsidR="0003488E" w:rsidRDefault="0003488E">
            <w:pPr>
              <w:pStyle w:val="BodyText"/>
              <w:spacing w:before="11"/>
              <w:rPr>
                <w:b/>
                <w:sz w:val="23"/>
              </w:rPr>
            </w:pPr>
          </w:p>
          <w:p w14:paraId="33368C69" w14:textId="7453E8FF" w:rsidR="00AE3E9C" w:rsidRDefault="00507F0A">
            <w:pPr>
              <w:pStyle w:val="BodyText"/>
              <w:spacing w:before="11"/>
              <w:rPr>
                <w:b/>
                <w:sz w:val="23"/>
              </w:rPr>
            </w:pPr>
            <w:r>
              <w:rPr>
                <w:b/>
                <w:sz w:val="23"/>
              </w:rPr>
              <w:t>81</w:t>
            </w:r>
            <w:r w:rsidR="00AE3E9C">
              <w:rPr>
                <w:b/>
                <w:sz w:val="23"/>
              </w:rPr>
              <w:t>.2</w:t>
            </w:r>
          </w:p>
          <w:p w14:paraId="3D9D1701" w14:textId="751C1073" w:rsidR="00AE3E9C" w:rsidRDefault="00AE3E9C">
            <w:pPr>
              <w:pStyle w:val="BodyText"/>
              <w:spacing w:before="11"/>
              <w:rPr>
                <w:b/>
                <w:sz w:val="23"/>
              </w:rPr>
            </w:pPr>
          </w:p>
        </w:tc>
        <w:tc>
          <w:tcPr>
            <w:tcW w:w="9649" w:type="dxa"/>
            <w:gridSpan w:val="2"/>
          </w:tcPr>
          <w:p w14:paraId="5A944670" w14:textId="389AA3CF" w:rsidR="00176272" w:rsidRDefault="00507F0A" w:rsidP="009A2832">
            <w:pPr>
              <w:tabs>
                <w:tab w:val="left" w:pos="952"/>
              </w:tabs>
            </w:pPr>
            <w:r>
              <w:t>The draft minutes of the 21</w:t>
            </w:r>
            <w:r w:rsidRPr="00507F0A">
              <w:rPr>
                <w:vertAlign w:val="superscript"/>
              </w:rPr>
              <w:t>st</w:t>
            </w:r>
            <w:r>
              <w:t xml:space="preserve"> September 2023 Ordinary meeting were reviewed, there were no comments raised. Cllr Cocking raised a motion to approved and Cllr Garforth second.  </w:t>
            </w:r>
            <w:r w:rsidR="00AE3E9C">
              <w:t>It was RESOLVED that the draft minutes of 21</w:t>
            </w:r>
            <w:r w:rsidR="00AE3E9C" w:rsidRPr="00AE3E9C">
              <w:rPr>
                <w:vertAlign w:val="superscript"/>
              </w:rPr>
              <w:t>st</w:t>
            </w:r>
            <w:r w:rsidR="00AE3E9C">
              <w:t xml:space="preserve"> </w:t>
            </w:r>
            <w:r>
              <w:t>September</w:t>
            </w:r>
            <w:r w:rsidR="00AE3E9C">
              <w:t xml:space="preserve"> 2023 Ordinary Meeting are an accurate record and TPC </w:t>
            </w:r>
            <w:proofErr w:type="spellStart"/>
            <w:r w:rsidR="007D7738">
              <w:t>authorised</w:t>
            </w:r>
            <w:proofErr w:type="spellEnd"/>
            <w:r w:rsidR="007D7738">
              <w:t xml:space="preserve"> </w:t>
            </w:r>
            <w:r>
              <w:t xml:space="preserve">for </w:t>
            </w:r>
            <w:r w:rsidR="007D7738">
              <w:t>sign</w:t>
            </w:r>
            <w:r w:rsidR="00712909">
              <w:t>ing</w:t>
            </w:r>
            <w:r w:rsidR="00B62C8E">
              <w:t>.</w:t>
            </w:r>
            <w:r w:rsidR="00930EEC">
              <w:t xml:space="preserve"> </w:t>
            </w:r>
          </w:p>
          <w:p w14:paraId="5BD33C3B" w14:textId="77777777" w:rsidR="00176272" w:rsidRDefault="00176272" w:rsidP="009A2832">
            <w:pPr>
              <w:tabs>
                <w:tab w:val="left" w:pos="952"/>
              </w:tabs>
            </w:pPr>
          </w:p>
          <w:p w14:paraId="1A6362F3" w14:textId="0D491A3C" w:rsidR="00AE3E9C" w:rsidRPr="00AE3E9C" w:rsidRDefault="00AE3E9C" w:rsidP="009A2832">
            <w:pPr>
              <w:tabs>
                <w:tab w:val="left" w:pos="952"/>
              </w:tabs>
              <w:rPr>
                <w:b/>
                <w:bCs/>
              </w:rPr>
            </w:pPr>
            <w:r>
              <w:rPr>
                <w:b/>
                <w:bCs/>
              </w:rPr>
              <w:t>Declarations of Interest and Dispensation Requests</w:t>
            </w:r>
          </w:p>
          <w:p w14:paraId="28A43BE7" w14:textId="77777777" w:rsidR="0003488E" w:rsidRDefault="0003488E" w:rsidP="009A2832">
            <w:pPr>
              <w:tabs>
                <w:tab w:val="left" w:pos="952"/>
              </w:tabs>
            </w:pPr>
          </w:p>
          <w:p w14:paraId="701399D5" w14:textId="45D8C902" w:rsidR="00AE3E9C" w:rsidRDefault="00AE3E9C" w:rsidP="009A2832">
            <w:pPr>
              <w:tabs>
                <w:tab w:val="left" w:pos="952"/>
              </w:tabs>
            </w:pPr>
            <w:r>
              <w:t>No declarations of interest were received.</w:t>
            </w:r>
          </w:p>
          <w:p w14:paraId="3F30D99B" w14:textId="77777777" w:rsidR="00AE3E9C" w:rsidRDefault="00AE3E9C" w:rsidP="009A2832">
            <w:pPr>
              <w:tabs>
                <w:tab w:val="left" w:pos="952"/>
              </w:tabs>
            </w:pPr>
          </w:p>
          <w:p w14:paraId="4E885941" w14:textId="32069AE9" w:rsidR="00930EEC" w:rsidRPr="0095484A" w:rsidRDefault="00AE3E9C" w:rsidP="009A2832">
            <w:pPr>
              <w:tabs>
                <w:tab w:val="left" w:pos="952"/>
              </w:tabs>
              <w:rPr>
                <w:b/>
                <w:bCs/>
              </w:rPr>
            </w:pPr>
            <w:r>
              <w:t xml:space="preserve">No dispensation requests were received. </w:t>
            </w:r>
            <w:r w:rsidR="00930EEC">
              <w:t xml:space="preserve">                         </w:t>
            </w:r>
          </w:p>
        </w:tc>
      </w:tr>
      <w:tr w:rsidR="00176272" w14:paraId="77896ABF" w14:textId="77777777" w:rsidTr="001A760C">
        <w:tc>
          <w:tcPr>
            <w:tcW w:w="1036" w:type="dxa"/>
          </w:tcPr>
          <w:p w14:paraId="3D0DDC67" w14:textId="18A321C4" w:rsidR="00176272" w:rsidRDefault="00507F0A" w:rsidP="00176272">
            <w:pPr>
              <w:pStyle w:val="BodyText"/>
              <w:spacing w:before="11"/>
              <w:rPr>
                <w:b/>
                <w:sz w:val="23"/>
              </w:rPr>
            </w:pPr>
            <w:r>
              <w:rPr>
                <w:b/>
                <w:sz w:val="23"/>
              </w:rPr>
              <w:t>82</w:t>
            </w:r>
            <w:r w:rsidR="00B62C8E">
              <w:rPr>
                <w:b/>
                <w:sz w:val="23"/>
              </w:rPr>
              <w:t>.</w:t>
            </w:r>
          </w:p>
        </w:tc>
        <w:tc>
          <w:tcPr>
            <w:tcW w:w="9649" w:type="dxa"/>
            <w:gridSpan w:val="2"/>
          </w:tcPr>
          <w:p w14:paraId="534B4B87" w14:textId="77777777" w:rsidR="00176272" w:rsidRDefault="00AE3E9C" w:rsidP="00176272">
            <w:pPr>
              <w:spacing w:before="3"/>
              <w:rPr>
                <w:b/>
                <w:bCs/>
                <w:szCs w:val="20"/>
              </w:rPr>
            </w:pPr>
            <w:r>
              <w:rPr>
                <w:b/>
                <w:bCs/>
                <w:szCs w:val="20"/>
              </w:rPr>
              <w:t>Public Question Time</w:t>
            </w:r>
          </w:p>
          <w:p w14:paraId="1BA299E9" w14:textId="1E983E5C" w:rsidR="00AE3E9C" w:rsidRDefault="006F2001" w:rsidP="00176272">
            <w:pPr>
              <w:spacing w:before="3"/>
              <w:rPr>
                <w:szCs w:val="20"/>
              </w:rPr>
            </w:pPr>
            <w:r>
              <w:rPr>
                <w:szCs w:val="20"/>
              </w:rPr>
              <w:t>One</w:t>
            </w:r>
            <w:r w:rsidR="00AE3E9C">
              <w:rPr>
                <w:szCs w:val="20"/>
              </w:rPr>
              <w:t xml:space="preserve"> member of the general public raised the below topic</w:t>
            </w:r>
            <w:r w:rsidR="006261FC">
              <w:rPr>
                <w:szCs w:val="20"/>
              </w:rPr>
              <w:t>s</w:t>
            </w:r>
            <w:r w:rsidR="00AE3E9C">
              <w:rPr>
                <w:szCs w:val="20"/>
              </w:rPr>
              <w:t xml:space="preserve"> for discussion:</w:t>
            </w:r>
          </w:p>
          <w:p w14:paraId="71CEF72D" w14:textId="77777777" w:rsidR="00AE3E9C" w:rsidRDefault="00AE3E9C" w:rsidP="00176272">
            <w:pPr>
              <w:spacing w:before="3"/>
              <w:rPr>
                <w:szCs w:val="20"/>
              </w:rPr>
            </w:pPr>
          </w:p>
          <w:p w14:paraId="4D660A1C" w14:textId="00EACA4B" w:rsidR="00AE3E9C" w:rsidRDefault="00507F0A" w:rsidP="00176272">
            <w:pPr>
              <w:spacing w:before="3"/>
              <w:rPr>
                <w:b/>
                <w:bCs/>
                <w:szCs w:val="20"/>
              </w:rPr>
            </w:pPr>
            <w:r>
              <w:rPr>
                <w:b/>
                <w:bCs/>
                <w:szCs w:val="20"/>
              </w:rPr>
              <w:t>Santa Run</w:t>
            </w:r>
            <w:r w:rsidR="00AE3E9C">
              <w:rPr>
                <w:b/>
                <w:bCs/>
                <w:szCs w:val="20"/>
              </w:rPr>
              <w:t xml:space="preserve"> </w:t>
            </w:r>
          </w:p>
          <w:p w14:paraId="7F80C166" w14:textId="60C1C07B" w:rsidR="00AE3E9C" w:rsidRDefault="003C4EEB" w:rsidP="00176272">
            <w:pPr>
              <w:spacing w:before="3"/>
              <w:rPr>
                <w:szCs w:val="20"/>
              </w:rPr>
            </w:pPr>
            <w:r>
              <w:rPr>
                <w:szCs w:val="20"/>
              </w:rPr>
              <w:t xml:space="preserve">The member of public </w:t>
            </w:r>
            <w:r w:rsidR="00E736E4">
              <w:rPr>
                <w:szCs w:val="20"/>
              </w:rPr>
              <w:t>request</w:t>
            </w:r>
            <w:r w:rsidR="00B646A1">
              <w:rPr>
                <w:szCs w:val="20"/>
              </w:rPr>
              <w:t>ed</w:t>
            </w:r>
            <w:r w:rsidR="00E736E4">
              <w:rPr>
                <w:szCs w:val="20"/>
              </w:rPr>
              <w:t xml:space="preserve"> to give an update on </w:t>
            </w:r>
            <w:r w:rsidR="00507F0A">
              <w:rPr>
                <w:szCs w:val="20"/>
              </w:rPr>
              <w:t>arrangements for this year’s Santa Run.</w:t>
            </w:r>
            <w:r w:rsidR="00AE3E9C">
              <w:rPr>
                <w:szCs w:val="20"/>
              </w:rPr>
              <w:t xml:space="preserve"> </w:t>
            </w:r>
          </w:p>
          <w:p w14:paraId="1BCFE108" w14:textId="77777777" w:rsidR="006261FC" w:rsidRDefault="006261FC" w:rsidP="00176272">
            <w:pPr>
              <w:spacing w:before="3"/>
              <w:rPr>
                <w:szCs w:val="20"/>
              </w:rPr>
            </w:pPr>
          </w:p>
          <w:p w14:paraId="040A01D6" w14:textId="77777777" w:rsidR="006261FC" w:rsidRDefault="006261FC" w:rsidP="006261FC">
            <w:pPr>
              <w:spacing w:before="3"/>
              <w:rPr>
                <w:szCs w:val="20"/>
              </w:rPr>
            </w:pPr>
            <w:r>
              <w:rPr>
                <w:szCs w:val="20"/>
              </w:rPr>
              <w:t>1 member of the general public raised the below topics for discussion:</w:t>
            </w:r>
          </w:p>
          <w:p w14:paraId="2DDD158F" w14:textId="6B78600F" w:rsidR="006261FC" w:rsidRDefault="006261FC" w:rsidP="00176272">
            <w:pPr>
              <w:spacing w:before="3"/>
              <w:rPr>
                <w:szCs w:val="20"/>
              </w:rPr>
            </w:pPr>
          </w:p>
          <w:p w14:paraId="6A48F161" w14:textId="48B94BDF" w:rsidR="006261FC" w:rsidRDefault="00507F0A" w:rsidP="00176272">
            <w:pPr>
              <w:spacing w:before="3"/>
              <w:rPr>
                <w:b/>
                <w:bCs/>
                <w:szCs w:val="20"/>
              </w:rPr>
            </w:pPr>
            <w:r>
              <w:rPr>
                <w:b/>
                <w:bCs/>
                <w:szCs w:val="20"/>
              </w:rPr>
              <w:t>Land on Fenn Road</w:t>
            </w:r>
          </w:p>
          <w:p w14:paraId="0F282137" w14:textId="3EF1E528" w:rsidR="006261FC" w:rsidRDefault="006261FC" w:rsidP="00176272">
            <w:pPr>
              <w:spacing w:before="3"/>
              <w:rPr>
                <w:szCs w:val="20"/>
              </w:rPr>
            </w:pPr>
            <w:r>
              <w:rPr>
                <w:szCs w:val="20"/>
              </w:rPr>
              <w:t xml:space="preserve">The member of general public </w:t>
            </w:r>
            <w:r w:rsidR="00507F0A">
              <w:rPr>
                <w:szCs w:val="20"/>
              </w:rPr>
              <w:t xml:space="preserve">asked to raise a </w:t>
            </w:r>
            <w:r w:rsidR="00B646A1">
              <w:rPr>
                <w:szCs w:val="20"/>
              </w:rPr>
              <w:t>quer</w:t>
            </w:r>
            <w:r w:rsidR="00507F0A">
              <w:rPr>
                <w:szCs w:val="20"/>
              </w:rPr>
              <w:t>y in relation to a piece of land adjoining their property on Fenn Road.</w:t>
            </w:r>
            <w:r w:rsidR="002E0B84">
              <w:rPr>
                <w:szCs w:val="20"/>
              </w:rPr>
              <w:t xml:space="preserve"> </w:t>
            </w:r>
            <w:r>
              <w:rPr>
                <w:szCs w:val="20"/>
              </w:rPr>
              <w:t xml:space="preserve"> </w:t>
            </w:r>
          </w:p>
          <w:p w14:paraId="2AFB0B7A" w14:textId="77777777" w:rsidR="006261FC" w:rsidRDefault="006261FC" w:rsidP="00176272">
            <w:pPr>
              <w:spacing w:before="3"/>
              <w:rPr>
                <w:szCs w:val="20"/>
              </w:rPr>
            </w:pPr>
          </w:p>
          <w:p w14:paraId="5F35F8BD" w14:textId="2F162575" w:rsidR="006261FC" w:rsidRDefault="006261FC" w:rsidP="00176272">
            <w:pPr>
              <w:spacing w:before="3"/>
              <w:rPr>
                <w:szCs w:val="20"/>
              </w:rPr>
            </w:pPr>
            <w:r>
              <w:rPr>
                <w:szCs w:val="20"/>
              </w:rPr>
              <w:t xml:space="preserve">1 </w:t>
            </w:r>
            <w:r w:rsidR="00920C1E">
              <w:rPr>
                <w:szCs w:val="20"/>
              </w:rPr>
              <w:t xml:space="preserve">member of the general </w:t>
            </w:r>
            <w:r>
              <w:rPr>
                <w:szCs w:val="20"/>
              </w:rPr>
              <w:t xml:space="preserve">public raised the below topics for discussion: </w:t>
            </w:r>
          </w:p>
          <w:p w14:paraId="6C0BAAFB" w14:textId="77777777" w:rsidR="006261FC" w:rsidRDefault="006261FC" w:rsidP="00176272">
            <w:pPr>
              <w:spacing w:before="3"/>
              <w:rPr>
                <w:szCs w:val="20"/>
              </w:rPr>
            </w:pPr>
          </w:p>
          <w:p w14:paraId="438BF7EC" w14:textId="1A657342" w:rsidR="006261FC" w:rsidRDefault="00507F0A" w:rsidP="00176272">
            <w:pPr>
              <w:spacing w:before="3"/>
              <w:rPr>
                <w:b/>
                <w:bCs/>
                <w:szCs w:val="20"/>
              </w:rPr>
            </w:pPr>
            <w:r>
              <w:rPr>
                <w:b/>
                <w:bCs/>
                <w:szCs w:val="20"/>
              </w:rPr>
              <w:t>Bus Route Changes</w:t>
            </w:r>
          </w:p>
          <w:p w14:paraId="2C71DBE5" w14:textId="7FAE7C9D" w:rsidR="006261FC" w:rsidRDefault="002E0B84" w:rsidP="00176272">
            <w:pPr>
              <w:spacing w:before="3"/>
              <w:rPr>
                <w:szCs w:val="20"/>
              </w:rPr>
            </w:pPr>
            <w:r>
              <w:rPr>
                <w:szCs w:val="20"/>
              </w:rPr>
              <w:t xml:space="preserve">The member </w:t>
            </w:r>
            <w:r w:rsidR="00892279">
              <w:rPr>
                <w:szCs w:val="20"/>
              </w:rPr>
              <w:t xml:space="preserve">of general public </w:t>
            </w:r>
            <w:r w:rsidR="00507F0A">
              <w:rPr>
                <w:szCs w:val="20"/>
              </w:rPr>
              <w:t xml:space="preserve">asked to </w:t>
            </w:r>
            <w:r w:rsidR="0048611F">
              <w:rPr>
                <w:szCs w:val="20"/>
              </w:rPr>
              <w:t>raise</w:t>
            </w:r>
            <w:r w:rsidR="00507F0A">
              <w:rPr>
                <w:szCs w:val="20"/>
              </w:rPr>
              <w:t xml:space="preserve"> a query in relation to changes to Bus Routes that will impact the residents of the Parish.</w:t>
            </w:r>
          </w:p>
          <w:p w14:paraId="3D534B63" w14:textId="77777777" w:rsidR="00507F0A" w:rsidRDefault="00507F0A" w:rsidP="00176272">
            <w:pPr>
              <w:spacing w:before="3"/>
              <w:rPr>
                <w:szCs w:val="20"/>
              </w:rPr>
            </w:pPr>
          </w:p>
          <w:p w14:paraId="26A92CA9" w14:textId="69185128" w:rsidR="00507F0A" w:rsidRDefault="00507F0A" w:rsidP="00176272">
            <w:pPr>
              <w:spacing w:before="3"/>
              <w:rPr>
                <w:szCs w:val="20"/>
              </w:rPr>
            </w:pPr>
            <w:r>
              <w:rPr>
                <w:szCs w:val="20"/>
              </w:rPr>
              <w:t>1 member of general public raised the below topic for discussion</w:t>
            </w:r>
            <w:r w:rsidR="005661EC">
              <w:rPr>
                <w:szCs w:val="20"/>
              </w:rPr>
              <w:t>:</w:t>
            </w:r>
          </w:p>
          <w:p w14:paraId="086C0641" w14:textId="77777777" w:rsidR="00507F0A" w:rsidRDefault="00507F0A" w:rsidP="00176272">
            <w:pPr>
              <w:spacing w:before="3"/>
              <w:rPr>
                <w:szCs w:val="20"/>
              </w:rPr>
            </w:pPr>
          </w:p>
          <w:p w14:paraId="365EC6C1" w14:textId="0C13EA7B" w:rsidR="00507F0A" w:rsidRDefault="00507F0A" w:rsidP="00176272">
            <w:pPr>
              <w:spacing w:before="3"/>
              <w:rPr>
                <w:b/>
                <w:bCs/>
                <w:szCs w:val="20"/>
              </w:rPr>
            </w:pPr>
            <w:r>
              <w:rPr>
                <w:b/>
                <w:bCs/>
                <w:szCs w:val="20"/>
              </w:rPr>
              <w:t>Hanging Baskets</w:t>
            </w:r>
          </w:p>
          <w:p w14:paraId="7A2F6EA0" w14:textId="2A681E36" w:rsidR="00507F0A" w:rsidRPr="00507F0A" w:rsidRDefault="00507F0A" w:rsidP="00176272">
            <w:pPr>
              <w:spacing w:before="3"/>
              <w:rPr>
                <w:szCs w:val="20"/>
              </w:rPr>
            </w:pPr>
            <w:r w:rsidRPr="00507F0A">
              <w:rPr>
                <w:szCs w:val="20"/>
              </w:rPr>
              <w:t>The member of general public asked to raise the topic or arrangements of the Hanging Basket scheme for the parish.</w:t>
            </w:r>
          </w:p>
          <w:p w14:paraId="259911BA" w14:textId="77777777" w:rsidR="00507F0A" w:rsidRDefault="00507F0A" w:rsidP="00176272">
            <w:pPr>
              <w:spacing w:before="3"/>
              <w:rPr>
                <w:szCs w:val="20"/>
              </w:rPr>
            </w:pPr>
          </w:p>
          <w:p w14:paraId="1DEE6A86" w14:textId="2B3B1F23" w:rsidR="00507F0A" w:rsidRDefault="00507F0A" w:rsidP="00176272">
            <w:pPr>
              <w:spacing w:before="3"/>
              <w:rPr>
                <w:szCs w:val="20"/>
              </w:rPr>
            </w:pPr>
            <w:r>
              <w:rPr>
                <w:szCs w:val="20"/>
              </w:rPr>
              <w:t>1 member of general public raised the below topic for discussion</w:t>
            </w:r>
            <w:r w:rsidR="008F634C">
              <w:rPr>
                <w:szCs w:val="20"/>
              </w:rPr>
              <w:t>:</w:t>
            </w:r>
          </w:p>
          <w:p w14:paraId="73AD5A2F" w14:textId="77777777" w:rsidR="006261FC" w:rsidRDefault="006261FC" w:rsidP="00176272">
            <w:pPr>
              <w:spacing w:before="3"/>
              <w:rPr>
                <w:szCs w:val="20"/>
              </w:rPr>
            </w:pPr>
          </w:p>
          <w:p w14:paraId="15915848" w14:textId="77777777" w:rsidR="00507F0A" w:rsidRDefault="00507F0A" w:rsidP="00176272">
            <w:pPr>
              <w:spacing w:before="3"/>
              <w:rPr>
                <w:b/>
                <w:bCs/>
                <w:szCs w:val="20"/>
              </w:rPr>
            </w:pPr>
            <w:r>
              <w:rPr>
                <w:b/>
                <w:bCs/>
                <w:szCs w:val="20"/>
              </w:rPr>
              <w:t>Allegations</w:t>
            </w:r>
          </w:p>
          <w:p w14:paraId="57DC0133" w14:textId="58680A32" w:rsidR="00507F0A" w:rsidRPr="00507F0A" w:rsidRDefault="00507F0A" w:rsidP="00176272">
            <w:pPr>
              <w:spacing w:before="3"/>
              <w:rPr>
                <w:b/>
                <w:bCs/>
                <w:szCs w:val="20"/>
              </w:rPr>
            </w:pPr>
            <w:r>
              <w:rPr>
                <w:szCs w:val="20"/>
              </w:rPr>
              <w:t xml:space="preserve">The member of general public asked to raise concerns over allegations made by a Tankersley Parish </w:t>
            </w:r>
            <w:r w:rsidR="008F634C">
              <w:rPr>
                <w:szCs w:val="20"/>
              </w:rPr>
              <w:t>Councilor</w:t>
            </w:r>
            <w:r>
              <w:rPr>
                <w:szCs w:val="20"/>
              </w:rPr>
              <w:t>.</w:t>
            </w:r>
            <w:r>
              <w:rPr>
                <w:b/>
                <w:bCs/>
                <w:szCs w:val="20"/>
              </w:rPr>
              <w:t xml:space="preserve"> </w:t>
            </w:r>
          </w:p>
          <w:p w14:paraId="228404CA" w14:textId="77777777" w:rsidR="00507F0A" w:rsidRDefault="00507F0A" w:rsidP="00176272">
            <w:pPr>
              <w:spacing w:before="3"/>
              <w:rPr>
                <w:szCs w:val="20"/>
              </w:rPr>
            </w:pPr>
          </w:p>
          <w:p w14:paraId="43A2D6D8" w14:textId="14A113DF" w:rsidR="006261FC" w:rsidRDefault="006261FC" w:rsidP="00176272">
            <w:pPr>
              <w:spacing w:before="3"/>
              <w:rPr>
                <w:szCs w:val="20"/>
              </w:rPr>
            </w:pPr>
            <w:r>
              <w:rPr>
                <w:szCs w:val="20"/>
              </w:rPr>
              <w:t xml:space="preserve">The TPC voted on all topics and agreed to RESOLVE these within agenda item </w:t>
            </w:r>
            <w:r w:rsidR="008F634C">
              <w:rPr>
                <w:szCs w:val="20"/>
              </w:rPr>
              <w:t>83</w:t>
            </w:r>
            <w:r>
              <w:rPr>
                <w:szCs w:val="20"/>
              </w:rPr>
              <w:t xml:space="preserve">. Business Raised During Public Question Time. </w:t>
            </w:r>
          </w:p>
          <w:p w14:paraId="57CD3C26" w14:textId="65E54029" w:rsidR="00AE3E9C" w:rsidRPr="00AE3E9C" w:rsidRDefault="00AE3E9C" w:rsidP="00176272">
            <w:pPr>
              <w:spacing w:before="3"/>
              <w:rPr>
                <w:szCs w:val="20"/>
              </w:rPr>
            </w:pPr>
          </w:p>
        </w:tc>
      </w:tr>
      <w:tr w:rsidR="00176272" w14:paraId="09CCEFE1" w14:textId="77777777" w:rsidTr="001A760C">
        <w:tc>
          <w:tcPr>
            <w:tcW w:w="1036" w:type="dxa"/>
          </w:tcPr>
          <w:p w14:paraId="21B84815" w14:textId="7165EC48" w:rsidR="00176272" w:rsidRDefault="00176272" w:rsidP="00176272">
            <w:pPr>
              <w:pStyle w:val="BodyText"/>
              <w:spacing w:before="11"/>
              <w:rPr>
                <w:b/>
                <w:sz w:val="23"/>
              </w:rPr>
            </w:pPr>
          </w:p>
        </w:tc>
        <w:tc>
          <w:tcPr>
            <w:tcW w:w="9649" w:type="dxa"/>
            <w:gridSpan w:val="2"/>
          </w:tcPr>
          <w:p w14:paraId="35B20740" w14:textId="0569A36A" w:rsidR="00176272" w:rsidRPr="00930EEC" w:rsidRDefault="00176272" w:rsidP="00176272">
            <w:pPr>
              <w:tabs>
                <w:tab w:val="left" w:pos="952"/>
              </w:tabs>
              <w:rPr>
                <w:b/>
                <w:bCs/>
              </w:rPr>
            </w:pPr>
          </w:p>
        </w:tc>
      </w:tr>
      <w:tr w:rsidR="00176272" w14:paraId="0EC7A08D" w14:textId="77777777" w:rsidTr="001A760C">
        <w:tc>
          <w:tcPr>
            <w:tcW w:w="1036" w:type="dxa"/>
          </w:tcPr>
          <w:p w14:paraId="6D7E0EFF" w14:textId="51B2F44A" w:rsidR="00176272" w:rsidRDefault="00507F0A" w:rsidP="00176272">
            <w:pPr>
              <w:pStyle w:val="BodyText"/>
              <w:spacing w:before="11"/>
              <w:rPr>
                <w:b/>
                <w:sz w:val="23"/>
              </w:rPr>
            </w:pPr>
            <w:r>
              <w:rPr>
                <w:b/>
                <w:sz w:val="23"/>
              </w:rPr>
              <w:t>83</w:t>
            </w:r>
            <w:r w:rsidR="00176272">
              <w:rPr>
                <w:b/>
                <w:sz w:val="23"/>
              </w:rPr>
              <w:t>.</w:t>
            </w:r>
          </w:p>
        </w:tc>
        <w:tc>
          <w:tcPr>
            <w:tcW w:w="9649" w:type="dxa"/>
            <w:gridSpan w:val="2"/>
          </w:tcPr>
          <w:p w14:paraId="712ABA2F" w14:textId="6B2304C6" w:rsidR="00176272" w:rsidRDefault="006261FC" w:rsidP="00176272">
            <w:pPr>
              <w:tabs>
                <w:tab w:val="left" w:pos="952"/>
              </w:tabs>
              <w:rPr>
                <w:b/>
                <w:bCs/>
              </w:rPr>
            </w:pPr>
            <w:r>
              <w:rPr>
                <w:b/>
                <w:bCs/>
              </w:rPr>
              <w:t>Business Raised During Public Question Time</w:t>
            </w:r>
          </w:p>
          <w:p w14:paraId="43F125A6" w14:textId="77777777" w:rsidR="006261FC" w:rsidRDefault="006261FC" w:rsidP="00176272">
            <w:pPr>
              <w:tabs>
                <w:tab w:val="left" w:pos="952"/>
              </w:tabs>
              <w:rPr>
                <w:b/>
                <w:bCs/>
              </w:rPr>
            </w:pPr>
          </w:p>
          <w:p w14:paraId="6C4A80F1" w14:textId="22160008" w:rsidR="006261FC" w:rsidRDefault="00507F0A" w:rsidP="006261FC">
            <w:pPr>
              <w:spacing w:before="3"/>
              <w:rPr>
                <w:b/>
                <w:bCs/>
                <w:szCs w:val="20"/>
              </w:rPr>
            </w:pPr>
            <w:r>
              <w:rPr>
                <w:b/>
                <w:bCs/>
                <w:szCs w:val="20"/>
              </w:rPr>
              <w:t xml:space="preserve">Santa Run </w:t>
            </w:r>
          </w:p>
          <w:p w14:paraId="0AB13725" w14:textId="056CBF64" w:rsidR="006261FC" w:rsidRDefault="0043038E" w:rsidP="00176272">
            <w:pPr>
              <w:tabs>
                <w:tab w:val="left" w:pos="952"/>
              </w:tabs>
            </w:pPr>
            <w:r>
              <w:t xml:space="preserve">The member of general public informed that </w:t>
            </w:r>
            <w:r w:rsidR="00507F0A">
              <w:t>TCA would be running a Santa Run event again this year. The chair thanked the member of</w:t>
            </w:r>
            <w:r w:rsidR="00762EB8">
              <w:t xml:space="preserve"> general</w:t>
            </w:r>
            <w:r w:rsidR="00507F0A">
              <w:t xml:space="preserve"> public for this information and </w:t>
            </w:r>
            <w:r w:rsidR="00762EB8">
              <w:t>highlighted this is a great event for our local residents and should be commended.</w:t>
            </w:r>
            <w:r w:rsidR="009E72F3">
              <w:t xml:space="preserve"> </w:t>
            </w:r>
          </w:p>
          <w:p w14:paraId="3FA35A1C" w14:textId="31D00193" w:rsidR="006261FC" w:rsidRDefault="006261FC" w:rsidP="006261FC">
            <w:pPr>
              <w:spacing w:before="3"/>
            </w:pPr>
          </w:p>
          <w:p w14:paraId="0032584A" w14:textId="3F2D02A1" w:rsidR="00AB01DC" w:rsidRPr="00AB01DC" w:rsidRDefault="00762EB8" w:rsidP="006261FC">
            <w:pPr>
              <w:spacing w:before="3"/>
              <w:rPr>
                <w:b/>
                <w:bCs/>
                <w:szCs w:val="20"/>
              </w:rPr>
            </w:pPr>
            <w:r>
              <w:rPr>
                <w:b/>
                <w:bCs/>
              </w:rPr>
              <w:t xml:space="preserve">Land on Fenn Road </w:t>
            </w:r>
          </w:p>
          <w:p w14:paraId="7BA7293A" w14:textId="3C2945F5" w:rsidR="006261FC" w:rsidRDefault="00AB01DC" w:rsidP="00176272">
            <w:pPr>
              <w:tabs>
                <w:tab w:val="left" w:pos="952"/>
              </w:tabs>
            </w:pPr>
            <w:r>
              <w:t xml:space="preserve">The member of general public </w:t>
            </w:r>
            <w:r w:rsidR="00682402">
              <w:t>informed that the</w:t>
            </w:r>
            <w:r w:rsidR="00762EB8">
              <w:t>re was a piece of council owned land adjoining their property on Fenn Road. The boundary between properties is held by a hedge which has become very overgrown. This is preventing the installation of a fence on their property as the hedge has grown across boundary lines. TPC discussed wh</w:t>
            </w:r>
            <w:r w:rsidR="00A7379A">
              <w:t>ich</w:t>
            </w:r>
            <w:r w:rsidR="00762EB8">
              <w:t xml:space="preserve"> would be the best department to contact to raise concerns. The member of </w:t>
            </w:r>
            <w:r w:rsidR="00BF5BF3">
              <w:t>g</w:t>
            </w:r>
            <w:r w:rsidR="00762EB8">
              <w:t xml:space="preserve">eneral </w:t>
            </w:r>
            <w:r w:rsidR="00BF5BF3">
              <w:t>p</w:t>
            </w:r>
            <w:r w:rsidR="00762EB8">
              <w:t>ublic advised they had already escalated to Barnsley Council and Local Councillors. They agreed to feedback on responses.</w:t>
            </w:r>
          </w:p>
          <w:p w14:paraId="17747D3C" w14:textId="77777777" w:rsidR="004D06C1" w:rsidRDefault="004D06C1" w:rsidP="00176272">
            <w:pPr>
              <w:tabs>
                <w:tab w:val="left" w:pos="952"/>
              </w:tabs>
            </w:pPr>
          </w:p>
          <w:p w14:paraId="1A31E9A9" w14:textId="679B754F" w:rsidR="004D06C1" w:rsidRDefault="00762EB8" w:rsidP="004D06C1">
            <w:pPr>
              <w:spacing w:before="3"/>
              <w:rPr>
                <w:b/>
                <w:bCs/>
                <w:szCs w:val="20"/>
              </w:rPr>
            </w:pPr>
            <w:r>
              <w:rPr>
                <w:b/>
                <w:bCs/>
                <w:szCs w:val="20"/>
              </w:rPr>
              <w:t>Bus Route Changes</w:t>
            </w:r>
          </w:p>
          <w:p w14:paraId="5D868E89" w14:textId="5DC8B4E3" w:rsidR="00A26374" w:rsidRPr="00762EB8" w:rsidRDefault="00D862AD" w:rsidP="00176272">
            <w:pPr>
              <w:tabs>
                <w:tab w:val="left" w:pos="952"/>
              </w:tabs>
              <w:rPr>
                <w:b/>
                <w:bCs/>
              </w:rPr>
            </w:pPr>
            <w:r>
              <w:t xml:space="preserve">The member of general public </w:t>
            </w:r>
            <w:r w:rsidR="00762EB8">
              <w:t xml:space="preserve">raised that they had become aware of impending changes to the bus routes that come through Tankersley Parish. They had made enquiries directly with the bus company (Stage Coach), but they were unable to provide any information. </w:t>
            </w:r>
            <w:r>
              <w:t xml:space="preserve">TPC </w:t>
            </w:r>
            <w:r w:rsidR="00762EB8">
              <w:t xml:space="preserve">discussed that they would normally be informed of changes, the clerk confirmed that </w:t>
            </w:r>
            <w:r w:rsidR="00E2333F">
              <w:t>they</w:t>
            </w:r>
            <w:r w:rsidR="00762EB8">
              <w:t xml:space="preserve"> </w:t>
            </w:r>
            <w:r w:rsidR="00CF4558">
              <w:t xml:space="preserve">were </w:t>
            </w:r>
            <w:r w:rsidR="00762EB8">
              <w:t xml:space="preserve">unaware of any received information but would do a deep dive through the email account to ensure nothing had been missed. </w:t>
            </w:r>
            <w:r w:rsidR="00762EB8">
              <w:rPr>
                <w:b/>
                <w:bCs/>
              </w:rPr>
              <w:t xml:space="preserve">Action: Clerk to do a search on changes to bus routes </w:t>
            </w:r>
            <w:r w:rsidR="00E855B5">
              <w:rPr>
                <w:b/>
                <w:bCs/>
              </w:rPr>
              <w:t xml:space="preserve">and provide to chair </w:t>
            </w:r>
            <w:r w:rsidR="00E855B5">
              <w:rPr>
                <w:b/>
                <w:bCs/>
              </w:rPr>
              <w:lastRenderedPageBreak/>
              <w:t>for publication on social media.</w:t>
            </w:r>
          </w:p>
          <w:p w14:paraId="2ACD7665" w14:textId="1C82B5D6" w:rsidR="00C93597" w:rsidRDefault="005E253F" w:rsidP="00176272">
            <w:pPr>
              <w:tabs>
                <w:tab w:val="left" w:pos="952"/>
              </w:tabs>
            </w:pPr>
            <w:r>
              <w:t xml:space="preserve"> </w:t>
            </w:r>
            <w:r w:rsidR="004631E8">
              <w:t xml:space="preserve"> </w:t>
            </w:r>
          </w:p>
          <w:p w14:paraId="6784663F" w14:textId="4E9FFFB9" w:rsidR="00C93597" w:rsidRDefault="00E855B5" w:rsidP="00C93597">
            <w:pPr>
              <w:spacing w:before="3"/>
              <w:rPr>
                <w:b/>
                <w:bCs/>
                <w:szCs w:val="20"/>
              </w:rPr>
            </w:pPr>
            <w:r>
              <w:rPr>
                <w:b/>
                <w:bCs/>
                <w:szCs w:val="20"/>
              </w:rPr>
              <w:t>Hanging Baskets</w:t>
            </w:r>
          </w:p>
          <w:p w14:paraId="59457A17" w14:textId="639D430C" w:rsidR="00001B74" w:rsidRDefault="00A26374" w:rsidP="00176272">
            <w:pPr>
              <w:tabs>
                <w:tab w:val="left" w:pos="952"/>
              </w:tabs>
            </w:pPr>
            <w:r>
              <w:t xml:space="preserve">The member of general public raised that </w:t>
            </w:r>
            <w:r w:rsidR="00CF4558">
              <w:t>t</w:t>
            </w:r>
            <w:r w:rsidR="00E855B5">
              <w:t>he</w:t>
            </w:r>
            <w:r w:rsidR="00CF4558">
              <w:t>y</w:t>
            </w:r>
            <w:r w:rsidR="00E855B5">
              <w:t xml:space="preserve"> felt there had been a misunderstanding regarding the transfer of responsibility for </w:t>
            </w:r>
            <w:proofErr w:type="spellStart"/>
            <w:r w:rsidR="00E855B5">
              <w:t>organising</w:t>
            </w:r>
            <w:proofErr w:type="spellEnd"/>
            <w:r w:rsidR="00E855B5">
              <w:t xml:space="preserve"> hanging baskets for the parish. </w:t>
            </w:r>
            <w:r w:rsidR="00001B74">
              <w:t xml:space="preserve">They clarified that the TCA does not make any </w:t>
            </w:r>
            <w:r w:rsidR="00F978A0">
              <w:t xml:space="preserve">profit </w:t>
            </w:r>
            <w:r w:rsidR="00001B74">
              <w:t xml:space="preserve">from the scheme and all sponsorship income is transferred directly to the company that provides the hanging baskets. The member of general public asked if the Parish Council intend to take back responsibility for </w:t>
            </w:r>
            <w:proofErr w:type="spellStart"/>
            <w:r w:rsidR="00001B74">
              <w:t>organising</w:t>
            </w:r>
            <w:proofErr w:type="spellEnd"/>
            <w:r w:rsidR="00001B74">
              <w:t xml:space="preserve"> for year 2024? The chair clarified that the transfer was made by the previous administration due to lack of resource that could be dedicated. She thanked the TCA and specific member of general public for taking on this scheme as it is an asset to the parish and brings joy to residents. It was discussed that TPC continues to struggle with capacity and therefore there are no plans to take back responsibility. </w:t>
            </w:r>
            <w:r w:rsidR="00022004">
              <w:t>It was</w:t>
            </w:r>
            <w:r w:rsidR="00001B74">
              <w:t xml:space="preserve"> RESOLVED that the Hanging Basket Scheme would remain the responsibility of the TCA.</w:t>
            </w:r>
          </w:p>
          <w:p w14:paraId="44681004" w14:textId="77777777" w:rsidR="00001B74" w:rsidRDefault="00001B74" w:rsidP="00176272">
            <w:pPr>
              <w:tabs>
                <w:tab w:val="left" w:pos="952"/>
              </w:tabs>
            </w:pPr>
          </w:p>
          <w:p w14:paraId="7D9596CD" w14:textId="0C529D1E" w:rsidR="00F978A0" w:rsidRDefault="00001B74" w:rsidP="00176272">
            <w:pPr>
              <w:tabs>
                <w:tab w:val="left" w:pos="952"/>
              </w:tabs>
            </w:pPr>
            <w:r>
              <w:t xml:space="preserve">A Cllr acting as a member of general public raised that </w:t>
            </w:r>
            <w:r w:rsidR="00F978A0">
              <w:t>t</w:t>
            </w:r>
            <w:r>
              <w:t>he</w:t>
            </w:r>
            <w:r w:rsidR="00F978A0">
              <w:t>y</w:t>
            </w:r>
            <w:r>
              <w:t xml:space="preserve"> </w:t>
            </w:r>
            <w:r w:rsidR="00F978A0">
              <w:t>are</w:t>
            </w:r>
            <w:r>
              <w:t xml:space="preserve"> concerned regarding transfer of funds between TPC and TCA and would be taking this to the ombudsman. </w:t>
            </w:r>
            <w:r w:rsidR="00F978A0">
              <w:t xml:space="preserve">The chair highlighted that this was not the opinion of TPC and is only the individual’s opinion acting as a member of general public. It was acknowledged the large amounts of work undertaken by TCA to </w:t>
            </w:r>
            <w:proofErr w:type="spellStart"/>
            <w:r w:rsidR="00F978A0">
              <w:t>organise</w:t>
            </w:r>
            <w:proofErr w:type="spellEnd"/>
            <w:r w:rsidR="00F978A0">
              <w:t xml:space="preserve"> the Hanging Basket Scheme. The chair sincerely </w:t>
            </w:r>
            <w:proofErr w:type="spellStart"/>
            <w:r w:rsidR="00F978A0">
              <w:t>apologi</w:t>
            </w:r>
            <w:r w:rsidR="00022004">
              <w:t>s</w:t>
            </w:r>
            <w:r w:rsidR="00F978A0">
              <w:t>ed</w:t>
            </w:r>
            <w:proofErr w:type="spellEnd"/>
            <w:r w:rsidR="00F978A0">
              <w:t xml:space="preserve"> to the member of general public and TCA for any allegations made, upset caused and reiterated that the individual was not acting on behalf of TPC.</w:t>
            </w:r>
          </w:p>
          <w:p w14:paraId="6B1661C4" w14:textId="77777777" w:rsidR="00F978A0" w:rsidRDefault="00F978A0" w:rsidP="00176272">
            <w:pPr>
              <w:tabs>
                <w:tab w:val="left" w:pos="952"/>
              </w:tabs>
            </w:pPr>
          </w:p>
          <w:p w14:paraId="3A84284B" w14:textId="77777777" w:rsidR="00F978A0" w:rsidRDefault="00F978A0" w:rsidP="00176272">
            <w:pPr>
              <w:tabs>
                <w:tab w:val="left" w:pos="952"/>
              </w:tabs>
              <w:rPr>
                <w:b/>
                <w:bCs/>
              </w:rPr>
            </w:pPr>
            <w:r>
              <w:rPr>
                <w:b/>
                <w:bCs/>
              </w:rPr>
              <w:t xml:space="preserve">Allegations </w:t>
            </w:r>
          </w:p>
          <w:p w14:paraId="3B848F90" w14:textId="4175B221" w:rsidR="00C93597" w:rsidRDefault="00F978A0" w:rsidP="00176272">
            <w:pPr>
              <w:tabs>
                <w:tab w:val="left" w:pos="952"/>
              </w:tabs>
            </w:pPr>
            <w:r>
              <w:t>The member of general public raised that there have been allegations made</w:t>
            </w:r>
            <w:r w:rsidR="005A7C63">
              <w:t xml:space="preserve"> by a Parish Councilor</w:t>
            </w:r>
            <w:r>
              <w:t xml:space="preserve"> against various individuals</w:t>
            </w:r>
            <w:r w:rsidR="005A7C63">
              <w:t>,</w:t>
            </w:r>
            <w:r>
              <w:t xml:space="preserve"> some of which are members of the TCA. They absolutely disagreed with the allegations, the manner in which these have been raised and the impact this has had on volunteers who dedicate their own time to improving our community. The chair </w:t>
            </w:r>
            <w:r w:rsidR="005A7C63">
              <w:t>agreed that the allegations are unfounded</w:t>
            </w:r>
            <w:r w:rsidR="0015530D">
              <w:t>,</w:t>
            </w:r>
            <w:r w:rsidR="005A7C63">
              <w:t xml:space="preserve"> reiterated that these are not the thoughts of </w:t>
            </w:r>
            <w:r w:rsidR="00CE63F8">
              <w:t>TPC</w:t>
            </w:r>
            <w:r w:rsidR="0015530D">
              <w:t xml:space="preserve"> and again </w:t>
            </w:r>
            <w:proofErr w:type="spellStart"/>
            <w:r w:rsidR="0015530D">
              <w:t>apologi</w:t>
            </w:r>
            <w:r w:rsidR="00B966D4">
              <w:t>s</w:t>
            </w:r>
            <w:r w:rsidR="0015530D">
              <w:t>ed</w:t>
            </w:r>
            <w:proofErr w:type="spellEnd"/>
            <w:r w:rsidR="0015530D">
              <w:t xml:space="preserve"> for the upset caused.</w:t>
            </w:r>
            <w:r w:rsidR="005A7C63">
              <w:t xml:space="preserve"> Cllr Garforth thanked the TCA for their ongoing </w:t>
            </w:r>
            <w:r w:rsidR="0015530D">
              <w:t xml:space="preserve">work to </w:t>
            </w:r>
            <w:r w:rsidR="005A7C63">
              <w:t xml:space="preserve">support </w:t>
            </w:r>
            <w:r w:rsidR="0015530D">
              <w:t>Tankersley</w:t>
            </w:r>
            <w:r w:rsidR="005A7C63">
              <w:t xml:space="preserve"> community.   </w:t>
            </w:r>
            <w:r>
              <w:t xml:space="preserve">   </w:t>
            </w:r>
            <w:r w:rsidR="00001B74">
              <w:t xml:space="preserve"> </w:t>
            </w:r>
            <w:r w:rsidR="00E855B5">
              <w:t xml:space="preserve">  </w:t>
            </w:r>
            <w:r w:rsidR="005D5C9C">
              <w:t xml:space="preserve"> </w:t>
            </w:r>
          </w:p>
          <w:p w14:paraId="18123D55" w14:textId="6F0B8D57" w:rsidR="00176272" w:rsidRPr="00085641" w:rsidRDefault="00176272" w:rsidP="00952488">
            <w:pPr>
              <w:tabs>
                <w:tab w:val="left" w:pos="952"/>
              </w:tabs>
            </w:pPr>
          </w:p>
        </w:tc>
      </w:tr>
      <w:tr w:rsidR="00833228" w14:paraId="25245E3B" w14:textId="77777777" w:rsidTr="001A760C">
        <w:tc>
          <w:tcPr>
            <w:tcW w:w="1036" w:type="dxa"/>
          </w:tcPr>
          <w:p w14:paraId="5895CAA0" w14:textId="64DF7FFE" w:rsidR="00833228" w:rsidRDefault="005A7C63" w:rsidP="00833228">
            <w:pPr>
              <w:pStyle w:val="BodyText"/>
              <w:spacing w:before="11"/>
              <w:rPr>
                <w:b/>
                <w:sz w:val="23"/>
              </w:rPr>
            </w:pPr>
            <w:r>
              <w:rPr>
                <w:b/>
                <w:sz w:val="23"/>
              </w:rPr>
              <w:lastRenderedPageBreak/>
              <w:t>84</w:t>
            </w:r>
            <w:r w:rsidR="00833228">
              <w:rPr>
                <w:b/>
                <w:sz w:val="23"/>
              </w:rPr>
              <w:t>.</w:t>
            </w:r>
          </w:p>
          <w:p w14:paraId="3109FAE3" w14:textId="77777777" w:rsidR="0003488E" w:rsidRDefault="0003488E" w:rsidP="00833228">
            <w:pPr>
              <w:pStyle w:val="BodyText"/>
              <w:spacing w:before="11"/>
              <w:rPr>
                <w:b/>
                <w:sz w:val="23"/>
              </w:rPr>
            </w:pPr>
          </w:p>
          <w:p w14:paraId="6B0C3FD3" w14:textId="77777777" w:rsidR="00131645" w:rsidRDefault="00131645" w:rsidP="00833228">
            <w:pPr>
              <w:pStyle w:val="BodyText"/>
              <w:spacing w:before="11"/>
              <w:rPr>
                <w:b/>
                <w:sz w:val="23"/>
              </w:rPr>
            </w:pPr>
          </w:p>
          <w:p w14:paraId="3090477A" w14:textId="77777777" w:rsidR="00131645" w:rsidRDefault="00131645" w:rsidP="00833228">
            <w:pPr>
              <w:pStyle w:val="BodyText"/>
              <w:spacing w:before="11"/>
              <w:rPr>
                <w:b/>
                <w:sz w:val="23"/>
              </w:rPr>
            </w:pPr>
          </w:p>
          <w:p w14:paraId="2F7519DB" w14:textId="77777777" w:rsidR="00131645" w:rsidRDefault="00131645" w:rsidP="00833228">
            <w:pPr>
              <w:pStyle w:val="BodyText"/>
              <w:spacing w:before="11"/>
              <w:rPr>
                <w:b/>
                <w:sz w:val="23"/>
              </w:rPr>
            </w:pPr>
          </w:p>
          <w:p w14:paraId="20247319" w14:textId="77777777" w:rsidR="00131645" w:rsidRDefault="00131645" w:rsidP="00833228">
            <w:pPr>
              <w:pStyle w:val="BodyText"/>
              <w:spacing w:before="11"/>
              <w:rPr>
                <w:b/>
                <w:sz w:val="23"/>
              </w:rPr>
            </w:pPr>
          </w:p>
          <w:p w14:paraId="574A298E" w14:textId="77777777" w:rsidR="00131645" w:rsidRDefault="00131645" w:rsidP="00833228">
            <w:pPr>
              <w:pStyle w:val="BodyText"/>
              <w:spacing w:before="11"/>
              <w:rPr>
                <w:b/>
                <w:sz w:val="23"/>
              </w:rPr>
            </w:pPr>
          </w:p>
          <w:p w14:paraId="692766EA" w14:textId="77777777" w:rsidR="00131645" w:rsidRDefault="00131645" w:rsidP="00833228">
            <w:pPr>
              <w:pStyle w:val="BodyText"/>
              <w:spacing w:before="11"/>
              <w:rPr>
                <w:b/>
                <w:sz w:val="23"/>
              </w:rPr>
            </w:pPr>
          </w:p>
          <w:p w14:paraId="58ED4A3C" w14:textId="77777777" w:rsidR="00131645" w:rsidRDefault="00131645" w:rsidP="00833228">
            <w:pPr>
              <w:pStyle w:val="BodyText"/>
              <w:spacing w:before="11"/>
              <w:rPr>
                <w:b/>
                <w:sz w:val="23"/>
              </w:rPr>
            </w:pPr>
          </w:p>
          <w:p w14:paraId="6A7BF687" w14:textId="77777777" w:rsidR="00131645" w:rsidRDefault="00131645" w:rsidP="00833228">
            <w:pPr>
              <w:pStyle w:val="BodyText"/>
              <w:spacing w:before="11"/>
              <w:rPr>
                <w:b/>
                <w:sz w:val="23"/>
              </w:rPr>
            </w:pPr>
          </w:p>
          <w:p w14:paraId="56E55E93" w14:textId="3190D00B" w:rsidR="00434908" w:rsidRDefault="00131645" w:rsidP="00833228">
            <w:pPr>
              <w:pStyle w:val="BodyText"/>
              <w:spacing w:before="11"/>
              <w:rPr>
                <w:b/>
                <w:sz w:val="23"/>
              </w:rPr>
            </w:pPr>
            <w:r>
              <w:rPr>
                <w:b/>
                <w:sz w:val="23"/>
              </w:rPr>
              <w:t>84</w:t>
            </w:r>
            <w:r w:rsidR="00434908">
              <w:rPr>
                <w:b/>
                <w:sz w:val="23"/>
              </w:rPr>
              <w:t>.1</w:t>
            </w:r>
          </w:p>
          <w:p w14:paraId="55BEB18A" w14:textId="77777777" w:rsidR="00E45070" w:rsidRDefault="00E45070" w:rsidP="00833228">
            <w:pPr>
              <w:pStyle w:val="BodyText"/>
              <w:spacing w:before="11"/>
              <w:rPr>
                <w:b/>
                <w:sz w:val="23"/>
              </w:rPr>
            </w:pPr>
          </w:p>
          <w:p w14:paraId="7FE46308" w14:textId="77777777" w:rsidR="00131645" w:rsidRDefault="00131645" w:rsidP="00833228">
            <w:pPr>
              <w:pStyle w:val="BodyText"/>
              <w:spacing w:before="11"/>
              <w:rPr>
                <w:b/>
                <w:sz w:val="23"/>
              </w:rPr>
            </w:pPr>
          </w:p>
          <w:p w14:paraId="701FFB50" w14:textId="77777777" w:rsidR="00131645" w:rsidRDefault="00131645" w:rsidP="00833228">
            <w:pPr>
              <w:pStyle w:val="BodyText"/>
              <w:spacing w:before="11"/>
              <w:rPr>
                <w:b/>
                <w:sz w:val="23"/>
              </w:rPr>
            </w:pPr>
          </w:p>
          <w:p w14:paraId="0F7AE89D" w14:textId="77777777" w:rsidR="00131645" w:rsidRDefault="00131645" w:rsidP="00833228">
            <w:pPr>
              <w:pStyle w:val="BodyText"/>
              <w:spacing w:before="11"/>
              <w:rPr>
                <w:b/>
                <w:sz w:val="23"/>
              </w:rPr>
            </w:pPr>
          </w:p>
          <w:p w14:paraId="55C480B7" w14:textId="77777777" w:rsidR="00131645" w:rsidRDefault="00131645" w:rsidP="00833228">
            <w:pPr>
              <w:pStyle w:val="BodyText"/>
              <w:spacing w:before="11"/>
              <w:rPr>
                <w:b/>
                <w:sz w:val="23"/>
              </w:rPr>
            </w:pPr>
          </w:p>
          <w:p w14:paraId="1E28BF98" w14:textId="2D128DCA" w:rsidR="00E45070" w:rsidRDefault="00131645" w:rsidP="00833228">
            <w:pPr>
              <w:pStyle w:val="BodyText"/>
              <w:spacing w:before="11"/>
              <w:rPr>
                <w:b/>
                <w:sz w:val="23"/>
              </w:rPr>
            </w:pPr>
            <w:r>
              <w:rPr>
                <w:b/>
                <w:sz w:val="23"/>
              </w:rPr>
              <w:t>84</w:t>
            </w:r>
            <w:r w:rsidR="00E45070">
              <w:rPr>
                <w:b/>
                <w:sz w:val="23"/>
              </w:rPr>
              <w:t>.2</w:t>
            </w:r>
          </w:p>
          <w:p w14:paraId="6E78B1AD" w14:textId="046E4CD2" w:rsidR="00E45070" w:rsidRDefault="00E45070" w:rsidP="00833228">
            <w:pPr>
              <w:pStyle w:val="BodyText"/>
              <w:spacing w:before="11"/>
              <w:rPr>
                <w:b/>
                <w:sz w:val="23"/>
              </w:rPr>
            </w:pPr>
          </w:p>
        </w:tc>
        <w:tc>
          <w:tcPr>
            <w:tcW w:w="9649" w:type="dxa"/>
            <w:gridSpan w:val="2"/>
          </w:tcPr>
          <w:p w14:paraId="1F42172E" w14:textId="6A6D460E" w:rsidR="00833228" w:rsidRDefault="0015530D" w:rsidP="00833228">
            <w:pPr>
              <w:tabs>
                <w:tab w:val="left" w:pos="952"/>
              </w:tabs>
              <w:rPr>
                <w:b/>
                <w:bCs/>
                <w:szCs w:val="20"/>
              </w:rPr>
            </w:pPr>
            <w:r>
              <w:rPr>
                <w:b/>
                <w:bCs/>
                <w:szCs w:val="20"/>
              </w:rPr>
              <w:t xml:space="preserve">Questions raised by Cllr Cocking re </w:t>
            </w:r>
            <w:r w:rsidR="00833228">
              <w:rPr>
                <w:b/>
                <w:bCs/>
                <w:szCs w:val="20"/>
              </w:rPr>
              <w:t>Tankersley Parish Council</w:t>
            </w:r>
            <w:r>
              <w:rPr>
                <w:b/>
                <w:bCs/>
                <w:szCs w:val="20"/>
              </w:rPr>
              <w:t xml:space="preserve"> Financial spend 2022/23</w:t>
            </w:r>
            <w:r w:rsidR="00833228">
              <w:rPr>
                <w:b/>
                <w:bCs/>
                <w:szCs w:val="20"/>
              </w:rPr>
              <w:t>.</w:t>
            </w:r>
          </w:p>
          <w:p w14:paraId="220F0737" w14:textId="056CD0D6" w:rsidR="0015530D" w:rsidRPr="0015530D" w:rsidRDefault="0015530D" w:rsidP="00833228">
            <w:pPr>
              <w:tabs>
                <w:tab w:val="left" w:pos="952"/>
              </w:tabs>
              <w:rPr>
                <w:szCs w:val="20"/>
              </w:rPr>
            </w:pPr>
            <w:r>
              <w:rPr>
                <w:szCs w:val="20"/>
              </w:rPr>
              <w:t>Cllr Cocking raised that due to the discussions during public question time he would be recording the rest of the meeting via a telephone devise. TPC queried if permission should be sought from the chair and in advance of the meeting. The clerk referred to the Filming and Recording Policy section 6: ‘</w:t>
            </w:r>
            <w:r w:rsidRPr="0015530D">
              <w:rPr>
                <w:i/>
                <w:iCs/>
                <w:szCs w:val="20"/>
              </w:rPr>
              <w:t>While no prior permission is required to carry out this activity, it is advisable that any person wishing to film or audio-record a public meeting, let the clerk know beforehand so that the necessary arrangements can be made for the public meeting</w:t>
            </w:r>
            <w:r w:rsidRPr="0015530D">
              <w:rPr>
                <w:i/>
                <w:iCs/>
                <w:szCs w:val="20"/>
              </w:rPr>
              <w:t>’</w:t>
            </w:r>
            <w:r w:rsidRPr="0015530D">
              <w:rPr>
                <w:szCs w:val="20"/>
              </w:rPr>
              <w:t xml:space="preserve">. Recording of the meeting is permitted and Cllr Cocking is entitled to do so. </w:t>
            </w:r>
            <w:r w:rsidR="00131645">
              <w:rPr>
                <w:szCs w:val="20"/>
              </w:rPr>
              <w:t xml:space="preserve">Cllr </w:t>
            </w:r>
            <w:proofErr w:type="spellStart"/>
            <w:r w:rsidR="00131645">
              <w:rPr>
                <w:szCs w:val="20"/>
              </w:rPr>
              <w:t>Clarney</w:t>
            </w:r>
            <w:proofErr w:type="spellEnd"/>
            <w:r w:rsidR="00131645">
              <w:rPr>
                <w:szCs w:val="20"/>
              </w:rPr>
              <w:t xml:space="preserve"> raised that </w:t>
            </w:r>
            <w:r w:rsidR="00B966D4">
              <w:rPr>
                <w:szCs w:val="20"/>
              </w:rPr>
              <w:t>t</w:t>
            </w:r>
            <w:r w:rsidR="00131645">
              <w:rPr>
                <w:szCs w:val="20"/>
              </w:rPr>
              <w:t>he</w:t>
            </w:r>
            <w:r w:rsidR="00B966D4">
              <w:rPr>
                <w:szCs w:val="20"/>
              </w:rPr>
              <w:t>y</w:t>
            </w:r>
            <w:r w:rsidR="00131645">
              <w:rPr>
                <w:szCs w:val="20"/>
              </w:rPr>
              <w:t xml:space="preserve"> </w:t>
            </w:r>
            <w:r w:rsidR="00B966D4">
              <w:rPr>
                <w:szCs w:val="20"/>
              </w:rPr>
              <w:t xml:space="preserve">were </w:t>
            </w:r>
            <w:r w:rsidR="00131645">
              <w:rPr>
                <w:szCs w:val="20"/>
              </w:rPr>
              <w:t xml:space="preserve">not comfortable being recorded and therefore excused </w:t>
            </w:r>
            <w:r w:rsidR="00F57AB2">
              <w:rPr>
                <w:szCs w:val="20"/>
              </w:rPr>
              <w:t>them</w:t>
            </w:r>
            <w:r w:rsidR="00131645">
              <w:rPr>
                <w:szCs w:val="20"/>
              </w:rPr>
              <w:t>sel</w:t>
            </w:r>
            <w:r w:rsidR="00F57AB2">
              <w:rPr>
                <w:szCs w:val="20"/>
              </w:rPr>
              <w:t xml:space="preserve">ves </w:t>
            </w:r>
            <w:r w:rsidR="00131645">
              <w:rPr>
                <w:szCs w:val="20"/>
              </w:rPr>
              <w:t xml:space="preserve">from the rest of the meeting (19:27 – Cllr </w:t>
            </w:r>
            <w:proofErr w:type="spellStart"/>
            <w:r w:rsidR="00131645">
              <w:rPr>
                <w:szCs w:val="20"/>
              </w:rPr>
              <w:t>Clarney</w:t>
            </w:r>
            <w:proofErr w:type="spellEnd"/>
            <w:r w:rsidR="00131645">
              <w:rPr>
                <w:szCs w:val="20"/>
              </w:rPr>
              <w:t xml:space="preserve"> exited the meeting).</w:t>
            </w:r>
          </w:p>
          <w:p w14:paraId="537A9D84" w14:textId="77777777" w:rsidR="0003488E" w:rsidRDefault="0003488E" w:rsidP="00833228">
            <w:pPr>
              <w:tabs>
                <w:tab w:val="left" w:pos="952"/>
              </w:tabs>
              <w:rPr>
                <w:lang w:val="en-GB"/>
              </w:rPr>
            </w:pPr>
          </w:p>
          <w:p w14:paraId="681F1806" w14:textId="1B6B0CEB" w:rsidR="00E45070" w:rsidRDefault="00131645" w:rsidP="00833228">
            <w:pPr>
              <w:tabs>
                <w:tab w:val="left" w:pos="952"/>
              </w:tabs>
              <w:rPr>
                <w:lang w:val="en-GB"/>
              </w:rPr>
            </w:pPr>
            <w:r w:rsidRPr="00131645">
              <w:rPr>
                <w:b/>
                <w:bCs/>
                <w:szCs w:val="20"/>
              </w:rPr>
              <w:t>Who can attend the children’s Christmas party e.g. children from outside of the village who’s grandparents live in area?</w:t>
            </w:r>
            <w:r>
              <w:rPr>
                <w:szCs w:val="20"/>
              </w:rPr>
              <w:t xml:space="preserve"> </w:t>
            </w:r>
            <w:r>
              <w:rPr>
                <w:szCs w:val="20"/>
              </w:rPr>
              <w:t xml:space="preserve"> </w:t>
            </w:r>
            <w:r>
              <w:rPr>
                <w:lang w:val="en-GB"/>
              </w:rPr>
              <w:t>TPC discussed the question and agreed that the party would be offered to all children who attend Tankersley St Peter</w:t>
            </w:r>
            <w:r w:rsidR="00645BC6">
              <w:rPr>
                <w:lang w:val="en-GB"/>
              </w:rPr>
              <w:t>’</w:t>
            </w:r>
            <w:r>
              <w:rPr>
                <w:lang w:val="en-GB"/>
              </w:rPr>
              <w:t>s School, children who live within the parish and there would be discre</w:t>
            </w:r>
            <w:r w:rsidR="00645BC6">
              <w:rPr>
                <w:lang w:val="en-GB"/>
              </w:rPr>
              <w:t>tion</w:t>
            </w:r>
            <w:r>
              <w:rPr>
                <w:lang w:val="en-GB"/>
              </w:rPr>
              <w:t xml:space="preserve"> for those children who have significant ties to the community. It was RESOLVED that the Children’s Christmas Party free tickets would be available as per discussion recorded. </w:t>
            </w:r>
          </w:p>
          <w:p w14:paraId="3AE2B1EF" w14:textId="77777777" w:rsidR="0049148A" w:rsidRDefault="0049148A" w:rsidP="00833228">
            <w:pPr>
              <w:tabs>
                <w:tab w:val="left" w:pos="952"/>
              </w:tabs>
              <w:rPr>
                <w:lang w:val="en-GB"/>
              </w:rPr>
            </w:pPr>
          </w:p>
          <w:p w14:paraId="72598D12" w14:textId="77777777" w:rsidR="00131645" w:rsidRPr="00131645" w:rsidRDefault="00131645" w:rsidP="00131645">
            <w:pPr>
              <w:tabs>
                <w:tab w:val="left" w:pos="7566"/>
              </w:tabs>
              <w:spacing w:before="8" w:line="276" w:lineRule="exact"/>
              <w:ind w:right="175"/>
              <w:rPr>
                <w:b/>
                <w:bCs/>
                <w:szCs w:val="20"/>
              </w:rPr>
            </w:pPr>
            <w:r w:rsidRPr="00131645">
              <w:rPr>
                <w:b/>
                <w:bCs/>
                <w:szCs w:val="20"/>
              </w:rPr>
              <w:t xml:space="preserve">Was an insurance claim considered for the repair of the Kissing gate? </w:t>
            </w:r>
          </w:p>
          <w:p w14:paraId="189C933F" w14:textId="15D5AC4B" w:rsidR="00E45070" w:rsidRDefault="00502FCB" w:rsidP="00833228">
            <w:pPr>
              <w:tabs>
                <w:tab w:val="left" w:pos="952"/>
              </w:tabs>
              <w:rPr>
                <w:lang w:val="en-GB"/>
              </w:rPr>
            </w:pPr>
            <w:r>
              <w:rPr>
                <w:lang w:val="en-GB"/>
              </w:rPr>
              <w:t>TPC discussed that the arrangements for repair of the kissing gate were made by the previous administration. Cllr Cocking advised that this question was no longer required.</w:t>
            </w:r>
          </w:p>
          <w:p w14:paraId="2745358E" w14:textId="0BE984E9" w:rsidR="00434908" w:rsidRPr="00DD2EFF" w:rsidRDefault="00DD2EFF" w:rsidP="00833228">
            <w:pPr>
              <w:tabs>
                <w:tab w:val="left" w:pos="952"/>
              </w:tabs>
              <w:rPr>
                <w:lang w:val="en-GB"/>
              </w:rPr>
            </w:pPr>
            <w:r>
              <w:rPr>
                <w:lang w:val="en-GB"/>
              </w:rPr>
              <w:t xml:space="preserve"> </w:t>
            </w:r>
          </w:p>
        </w:tc>
      </w:tr>
      <w:tr w:rsidR="001F0DBC" w14:paraId="0D880DA4" w14:textId="77777777" w:rsidTr="001A760C">
        <w:tc>
          <w:tcPr>
            <w:tcW w:w="1036" w:type="dxa"/>
          </w:tcPr>
          <w:p w14:paraId="3818676D" w14:textId="58B6AB58" w:rsidR="001F0DBC" w:rsidRDefault="00502FCB" w:rsidP="00833228">
            <w:pPr>
              <w:pStyle w:val="BodyText"/>
              <w:spacing w:before="11"/>
              <w:rPr>
                <w:b/>
                <w:sz w:val="23"/>
              </w:rPr>
            </w:pPr>
            <w:r>
              <w:rPr>
                <w:b/>
                <w:sz w:val="23"/>
              </w:rPr>
              <w:t>84.3</w:t>
            </w:r>
          </w:p>
          <w:p w14:paraId="59336F09" w14:textId="77777777" w:rsidR="0049148A" w:rsidRDefault="0049148A" w:rsidP="00833228">
            <w:pPr>
              <w:pStyle w:val="BodyText"/>
              <w:spacing w:before="11"/>
              <w:rPr>
                <w:b/>
                <w:sz w:val="23"/>
              </w:rPr>
            </w:pPr>
          </w:p>
          <w:p w14:paraId="4185A263" w14:textId="77777777" w:rsidR="00502FCB" w:rsidRDefault="00502FCB" w:rsidP="00833228">
            <w:pPr>
              <w:pStyle w:val="BodyText"/>
              <w:spacing w:before="11"/>
              <w:rPr>
                <w:b/>
                <w:sz w:val="23"/>
              </w:rPr>
            </w:pPr>
          </w:p>
          <w:p w14:paraId="08307BB8" w14:textId="77777777" w:rsidR="00502FCB" w:rsidRDefault="00502FCB" w:rsidP="00833228">
            <w:pPr>
              <w:pStyle w:val="BodyText"/>
              <w:spacing w:before="11"/>
              <w:rPr>
                <w:b/>
                <w:sz w:val="23"/>
              </w:rPr>
            </w:pPr>
          </w:p>
          <w:p w14:paraId="71D2D2E3" w14:textId="77777777" w:rsidR="00502FCB" w:rsidRDefault="00502FCB" w:rsidP="00833228">
            <w:pPr>
              <w:pStyle w:val="BodyText"/>
              <w:spacing w:before="11"/>
              <w:rPr>
                <w:b/>
                <w:sz w:val="23"/>
              </w:rPr>
            </w:pPr>
          </w:p>
          <w:p w14:paraId="279D4548" w14:textId="77777777" w:rsidR="00502FCB" w:rsidRDefault="00502FCB" w:rsidP="00833228">
            <w:pPr>
              <w:pStyle w:val="BodyText"/>
              <w:spacing w:before="11"/>
              <w:rPr>
                <w:b/>
                <w:sz w:val="23"/>
              </w:rPr>
            </w:pPr>
          </w:p>
          <w:p w14:paraId="26870AE3" w14:textId="77777777" w:rsidR="00502FCB" w:rsidRDefault="00502FCB" w:rsidP="00833228">
            <w:pPr>
              <w:pStyle w:val="BodyText"/>
              <w:spacing w:before="11"/>
              <w:rPr>
                <w:b/>
                <w:sz w:val="23"/>
              </w:rPr>
            </w:pPr>
          </w:p>
          <w:p w14:paraId="2CAE519D" w14:textId="77777777" w:rsidR="00645BC6" w:rsidRDefault="00645BC6" w:rsidP="00833228">
            <w:pPr>
              <w:pStyle w:val="BodyText"/>
              <w:spacing w:before="11"/>
              <w:rPr>
                <w:b/>
                <w:sz w:val="23"/>
              </w:rPr>
            </w:pPr>
          </w:p>
          <w:p w14:paraId="13FC9B58" w14:textId="3DA98DB6" w:rsidR="00F25AB8" w:rsidRDefault="00502FCB" w:rsidP="00833228">
            <w:pPr>
              <w:pStyle w:val="BodyText"/>
              <w:spacing w:before="11"/>
              <w:rPr>
                <w:b/>
                <w:sz w:val="23"/>
              </w:rPr>
            </w:pPr>
            <w:r>
              <w:rPr>
                <w:b/>
                <w:sz w:val="23"/>
              </w:rPr>
              <w:t>84</w:t>
            </w:r>
            <w:r w:rsidR="00F25AB8">
              <w:rPr>
                <w:b/>
                <w:sz w:val="23"/>
              </w:rPr>
              <w:t>.</w:t>
            </w:r>
            <w:r>
              <w:rPr>
                <w:b/>
                <w:sz w:val="23"/>
              </w:rPr>
              <w:t>4</w:t>
            </w:r>
          </w:p>
          <w:p w14:paraId="231E0D02" w14:textId="77777777" w:rsidR="00797FE0" w:rsidRDefault="00797FE0" w:rsidP="00833228">
            <w:pPr>
              <w:pStyle w:val="BodyText"/>
              <w:spacing w:before="11"/>
              <w:rPr>
                <w:b/>
                <w:sz w:val="23"/>
              </w:rPr>
            </w:pPr>
          </w:p>
          <w:p w14:paraId="5218B066" w14:textId="77777777" w:rsidR="00797FE0" w:rsidRDefault="00797FE0" w:rsidP="00833228">
            <w:pPr>
              <w:pStyle w:val="BodyText"/>
              <w:spacing w:before="11"/>
              <w:rPr>
                <w:b/>
                <w:sz w:val="23"/>
              </w:rPr>
            </w:pPr>
          </w:p>
          <w:p w14:paraId="20E54B71" w14:textId="77777777" w:rsidR="00797FE0" w:rsidRDefault="00797FE0" w:rsidP="00833228">
            <w:pPr>
              <w:pStyle w:val="BodyText"/>
              <w:spacing w:before="11"/>
              <w:rPr>
                <w:b/>
                <w:sz w:val="23"/>
              </w:rPr>
            </w:pPr>
          </w:p>
          <w:p w14:paraId="70FAF44D" w14:textId="77777777" w:rsidR="00797FE0" w:rsidRDefault="00797FE0" w:rsidP="00833228">
            <w:pPr>
              <w:pStyle w:val="BodyText"/>
              <w:spacing w:before="11"/>
              <w:rPr>
                <w:b/>
                <w:sz w:val="23"/>
              </w:rPr>
            </w:pPr>
          </w:p>
          <w:p w14:paraId="1C7C7F22" w14:textId="77777777" w:rsidR="00797FE0" w:rsidRDefault="00797FE0" w:rsidP="00833228">
            <w:pPr>
              <w:pStyle w:val="BodyText"/>
              <w:spacing w:before="11"/>
              <w:rPr>
                <w:b/>
                <w:sz w:val="23"/>
              </w:rPr>
            </w:pPr>
          </w:p>
          <w:p w14:paraId="34A4F865" w14:textId="77777777" w:rsidR="00103CF6" w:rsidRDefault="00103CF6" w:rsidP="00833228">
            <w:pPr>
              <w:pStyle w:val="BodyText"/>
              <w:spacing w:before="11"/>
              <w:rPr>
                <w:b/>
                <w:sz w:val="23"/>
              </w:rPr>
            </w:pPr>
          </w:p>
          <w:p w14:paraId="43A5FED6" w14:textId="77777777" w:rsidR="00103CF6" w:rsidRDefault="00103CF6" w:rsidP="00833228">
            <w:pPr>
              <w:pStyle w:val="BodyText"/>
              <w:spacing w:before="11"/>
              <w:rPr>
                <w:b/>
                <w:sz w:val="23"/>
              </w:rPr>
            </w:pPr>
          </w:p>
          <w:p w14:paraId="53AF1617" w14:textId="77777777" w:rsidR="00103CF6" w:rsidRDefault="00103CF6" w:rsidP="00833228">
            <w:pPr>
              <w:pStyle w:val="BodyText"/>
              <w:spacing w:before="11"/>
              <w:rPr>
                <w:b/>
                <w:sz w:val="23"/>
              </w:rPr>
            </w:pPr>
          </w:p>
          <w:p w14:paraId="3DCD2886" w14:textId="77777777" w:rsidR="00103CF6" w:rsidRDefault="00103CF6" w:rsidP="00833228">
            <w:pPr>
              <w:pStyle w:val="BodyText"/>
              <w:spacing w:before="11"/>
              <w:rPr>
                <w:b/>
                <w:sz w:val="23"/>
              </w:rPr>
            </w:pPr>
          </w:p>
          <w:p w14:paraId="2F830CEB" w14:textId="77777777" w:rsidR="00103CF6" w:rsidRDefault="00103CF6" w:rsidP="00833228">
            <w:pPr>
              <w:pStyle w:val="BodyText"/>
              <w:spacing w:before="11"/>
              <w:rPr>
                <w:b/>
                <w:sz w:val="23"/>
              </w:rPr>
            </w:pPr>
          </w:p>
          <w:p w14:paraId="1EB7E5F8" w14:textId="77777777" w:rsidR="00103CF6" w:rsidRDefault="00103CF6" w:rsidP="00833228">
            <w:pPr>
              <w:pStyle w:val="BodyText"/>
              <w:spacing w:before="11"/>
              <w:rPr>
                <w:b/>
                <w:sz w:val="23"/>
              </w:rPr>
            </w:pPr>
          </w:p>
          <w:p w14:paraId="221CD638" w14:textId="77777777" w:rsidR="00103CF6" w:rsidRDefault="00103CF6" w:rsidP="00833228">
            <w:pPr>
              <w:pStyle w:val="BodyText"/>
              <w:spacing w:before="11"/>
              <w:rPr>
                <w:b/>
                <w:sz w:val="23"/>
              </w:rPr>
            </w:pPr>
          </w:p>
          <w:p w14:paraId="537C6172" w14:textId="77777777" w:rsidR="00103CF6" w:rsidRDefault="00103CF6" w:rsidP="00833228">
            <w:pPr>
              <w:pStyle w:val="BodyText"/>
              <w:spacing w:before="11"/>
              <w:rPr>
                <w:b/>
                <w:sz w:val="23"/>
              </w:rPr>
            </w:pPr>
          </w:p>
          <w:p w14:paraId="289E09CB" w14:textId="77777777" w:rsidR="00103CF6" w:rsidRDefault="00103CF6" w:rsidP="00833228">
            <w:pPr>
              <w:pStyle w:val="BodyText"/>
              <w:spacing w:before="11"/>
              <w:rPr>
                <w:b/>
                <w:sz w:val="23"/>
              </w:rPr>
            </w:pPr>
          </w:p>
          <w:p w14:paraId="29080563" w14:textId="77777777" w:rsidR="00103CF6" w:rsidRDefault="00103CF6" w:rsidP="00833228">
            <w:pPr>
              <w:pStyle w:val="BodyText"/>
              <w:spacing w:before="11"/>
              <w:rPr>
                <w:b/>
                <w:sz w:val="23"/>
              </w:rPr>
            </w:pPr>
          </w:p>
          <w:p w14:paraId="76B40615" w14:textId="77777777" w:rsidR="00103CF6" w:rsidRDefault="00103CF6" w:rsidP="00833228">
            <w:pPr>
              <w:pStyle w:val="BodyText"/>
              <w:spacing w:before="11"/>
              <w:rPr>
                <w:b/>
                <w:sz w:val="23"/>
              </w:rPr>
            </w:pPr>
          </w:p>
          <w:p w14:paraId="3B774BEE" w14:textId="77777777" w:rsidR="00645BC6" w:rsidRDefault="00645BC6" w:rsidP="00833228">
            <w:pPr>
              <w:pStyle w:val="BodyText"/>
              <w:spacing w:before="11"/>
              <w:rPr>
                <w:b/>
                <w:sz w:val="23"/>
              </w:rPr>
            </w:pPr>
          </w:p>
          <w:p w14:paraId="67D4CD15" w14:textId="77777777" w:rsidR="00645BC6" w:rsidRDefault="00645BC6" w:rsidP="00833228">
            <w:pPr>
              <w:pStyle w:val="BodyText"/>
              <w:spacing w:before="11"/>
              <w:rPr>
                <w:b/>
                <w:sz w:val="23"/>
              </w:rPr>
            </w:pPr>
          </w:p>
          <w:p w14:paraId="442D93EF" w14:textId="6AA8C685" w:rsidR="00797FE0" w:rsidRDefault="00103CF6" w:rsidP="00833228">
            <w:pPr>
              <w:pStyle w:val="BodyText"/>
              <w:spacing w:before="11"/>
              <w:rPr>
                <w:b/>
                <w:sz w:val="23"/>
              </w:rPr>
            </w:pPr>
            <w:r>
              <w:rPr>
                <w:b/>
                <w:sz w:val="23"/>
              </w:rPr>
              <w:t>84</w:t>
            </w:r>
            <w:r w:rsidR="00797FE0">
              <w:rPr>
                <w:b/>
                <w:sz w:val="23"/>
              </w:rPr>
              <w:t>.</w:t>
            </w:r>
            <w:r>
              <w:rPr>
                <w:b/>
                <w:sz w:val="23"/>
              </w:rPr>
              <w:t>5</w:t>
            </w:r>
          </w:p>
        </w:tc>
        <w:tc>
          <w:tcPr>
            <w:tcW w:w="9649" w:type="dxa"/>
            <w:gridSpan w:val="2"/>
          </w:tcPr>
          <w:p w14:paraId="6C378120" w14:textId="77777777" w:rsidR="00502FCB" w:rsidRDefault="00502FCB" w:rsidP="00502FCB">
            <w:pPr>
              <w:tabs>
                <w:tab w:val="left" w:pos="7566"/>
              </w:tabs>
              <w:spacing w:before="8" w:line="276" w:lineRule="exact"/>
              <w:ind w:right="175"/>
              <w:rPr>
                <w:b/>
                <w:bCs/>
                <w:szCs w:val="20"/>
              </w:rPr>
            </w:pPr>
            <w:r w:rsidRPr="00502FCB">
              <w:rPr>
                <w:b/>
                <w:bCs/>
                <w:szCs w:val="20"/>
              </w:rPr>
              <w:lastRenderedPageBreak/>
              <w:t xml:space="preserve">Is there missing financial paper work for previous year AGAR’s? </w:t>
            </w:r>
          </w:p>
          <w:p w14:paraId="387BA999" w14:textId="1C15EBC5" w:rsidR="00502FCB" w:rsidRDefault="00502FCB" w:rsidP="00502FCB">
            <w:pPr>
              <w:tabs>
                <w:tab w:val="left" w:pos="7566"/>
              </w:tabs>
              <w:spacing w:before="8" w:line="276" w:lineRule="exact"/>
              <w:ind w:right="175"/>
              <w:rPr>
                <w:szCs w:val="20"/>
              </w:rPr>
            </w:pPr>
            <w:r>
              <w:rPr>
                <w:szCs w:val="20"/>
              </w:rPr>
              <w:lastRenderedPageBreak/>
              <w:t xml:space="preserve">TPC discussed that all document from the 2022/23 AGAR have been published on the Tankersley Parish Council website. Cllr Cocking raised </w:t>
            </w:r>
            <w:r w:rsidR="00944137">
              <w:rPr>
                <w:szCs w:val="20"/>
              </w:rPr>
              <w:t>t</w:t>
            </w:r>
            <w:r w:rsidR="000103D8">
              <w:rPr>
                <w:szCs w:val="20"/>
              </w:rPr>
              <w:t>hat t</w:t>
            </w:r>
            <w:r>
              <w:rPr>
                <w:szCs w:val="20"/>
              </w:rPr>
              <w:t>he</w:t>
            </w:r>
            <w:r w:rsidR="000103D8">
              <w:rPr>
                <w:szCs w:val="20"/>
              </w:rPr>
              <w:t>y</w:t>
            </w:r>
            <w:r>
              <w:rPr>
                <w:szCs w:val="20"/>
              </w:rPr>
              <w:t xml:space="preserve"> felt there were missing documents from year 2021/22. The clerk clarified that this was picked up in the 2022/23 AGAR</w:t>
            </w:r>
            <w:r w:rsidR="000103D8">
              <w:rPr>
                <w:szCs w:val="20"/>
              </w:rPr>
              <w:t>,</w:t>
            </w:r>
            <w:r>
              <w:rPr>
                <w:szCs w:val="20"/>
              </w:rPr>
              <w:t xml:space="preserve"> and audit recommendations were made to ensure that future AGAR’s are fully published on the website. TPC have complied with the recommendation for year 2022/23. </w:t>
            </w:r>
            <w:r w:rsidR="00645BC6">
              <w:rPr>
                <w:szCs w:val="20"/>
              </w:rPr>
              <w:t>It was RESOLVED that all future AGAR’s would be published via the website.</w:t>
            </w:r>
          </w:p>
          <w:p w14:paraId="7DBAA001" w14:textId="77777777" w:rsidR="00502FCB" w:rsidRPr="00502FCB" w:rsidRDefault="00502FCB" w:rsidP="00502FCB">
            <w:pPr>
              <w:tabs>
                <w:tab w:val="left" w:pos="7566"/>
              </w:tabs>
              <w:spacing w:before="8" w:line="276" w:lineRule="exact"/>
              <w:ind w:right="175"/>
              <w:rPr>
                <w:szCs w:val="20"/>
              </w:rPr>
            </w:pPr>
          </w:p>
          <w:p w14:paraId="0D26A298" w14:textId="77777777" w:rsidR="00502FCB" w:rsidRDefault="00502FCB" w:rsidP="00502FCB">
            <w:pPr>
              <w:tabs>
                <w:tab w:val="left" w:pos="7566"/>
              </w:tabs>
              <w:spacing w:before="8" w:line="276" w:lineRule="exact"/>
              <w:ind w:right="175"/>
              <w:rPr>
                <w:b/>
                <w:bCs/>
                <w:szCs w:val="20"/>
              </w:rPr>
            </w:pPr>
            <w:r w:rsidRPr="00502FCB">
              <w:rPr>
                <w:b/>
                <w:bCs/>
                <w:szCs w:val="20"/>
              </w:rPr>
              <w:t xml:space="preserve">Was £20,000 withdrawn from Tankersley Parish Council bank accounts and can bank statements be provided from 2020 to current date? </w:t>
            </w:r>
          </w:p>
          <w:p w14:paraId="133BBCF5" w14:textId="43393698" w:rsidR="00645BC6" w:rsidRDefault="00502FCB" w:rsidP="00502FCB">
            <w:pPr>
              <w:tabs>
                <w:tab w:val="left" w:pos="7566"/>
              </w:tabs>
              <w:spacing w:before="8" w:line="276" w:lineRule="exact"/>
              <w:ind w:right="175"/>
              <w:rPr>
                <w:szCs w:val="20"/>
              </w:rPr>
            </w:pPr>
            <w:r>
              <w:rPr>
                <w:szCs w:val="20"/>
              </w:rPr>
              <w:t xml:space="preserve">TPC discussed they were not clear on </w:t>
            </w:r>
            <w:r w:rsidR="00F862F1">
              <w:rPr>
                <w:szCs w:val="20"/>
              </w:rPr>
              <w:t>the details around this query</w:t>
            </w:r>
            <w:r>
              <w:rPr>
                <w:szCs w:val="20"/>
              </w:rPr>
              <w:t>. Cllr Cocking clarified</w:t>
            </w:r>
            <w:r w:rsidR="00103CF6">
              <w:rPr>
                <w:szCs w:val="20"/>
              </w:rPr>
              <w:t xml:space="preserve"> that under the previous administration an agenda had included a £20,000 expenditure and </w:t>
            </w:r>
            <w:r w:rsidR="00F862F1">
              <w:rPr>
                <w:szCs w:val="20"/>
              </w:rPr>
              <w:t>t</w:t>
            </w:r>
            <w:r w:rsidR="00103CF6">
              <w:rPr>
                <w:szCs w:val="20"/>
              </w:rPr>
              <w:t>he</w:t>
            </w:r>
            <w:r w:rsidR="00F862F1">
              <w:rPr>
                <w:szCs w:val="20"/>
              </w:rPr>
              <w:t>y</w:t>
            </w:r>
            <w:r w:rsidR="00103CF6">
              <w:rPr>
                <w:szCs w:val="20"/>
              </w:rPr>
              <w:t xml:space="preserve"> made enquiries as a member of general public. Following the enquiry, the amount of £20,000 was removed from the agenda without clarification </w:t>
            </w:r>
            <w:r w:rsidR="00F862F1">
              <w:rPr>
                <w:szCs w:val="20"/>
              </w:rPr>
              <w:t xml:space="preserve">of </w:t>
            </w:r>
            <w:r w:rsidR="00103CF6">
              <w:rPr>
                <w:szCs w:val="20"/>
              </w:rPr>
              <w:t>if this was a typo.</w:t>
            </w:r>
          </w:p>
          <w:p w14:paraId="48030F8E" w14:textId="77777777" w:rsidR="00645BC6" w:rsidRDefault="00645BC6" w:rsidP="00502FCB">
            <w:pPr>
              <w:tabs>
                <w:tab w:val="left" w:pos="7566"/>
              </w:tabs>
              <w:spacing w:before="8" w:line="276" w:lineRule="exact"/>
              <w:ind w:right="175"/>
              <w:rPr>
                <w:szCs w:val="20"/>
              </w:rPr>
            </w:pPr>
          </w:p>
          <w:p w14:paraId="1D576D43" w14:textId="5872E169" w:rsidR="00502FCB" w:rsidRPr="00502FCB" w:rsidRDefault="00F862F1" w:rsidP="00502FCB">
            <w:pPr>
              <w:tabs>
                <w:tab w:val="left" w:pos="7566"/>
              </w:tabs>
              <w:spacing w:before="8" w:line="276" w:lineRule="exact"/>
              <w:ind w:right="175"/>
              <w:rPr>
                <w:szCs w:val="20"/>
              </w:rPr>
            </w:pPr>
            <w:r>
              <w:rPr>
                <w:szCs w:val="20"/>
              </w:rPr>
              <w:t xml:space="preserve">Cllr Cocking </w:t>
            </w:r>
            <w:r w:rsidR="00502FCB">
              <w:rPr>
                <w:szCs w:val="20"/>
              </w:rPr>
              <w:t>ha</w:t>
            </w:r>
            <w:r w:rsidR="00103CF6">
              <w:rPr>
                <w:szCs w:val="20"/>
              </w:rPr>
              <w:t>s</w:t>
            </w:r>
            <w:r w:rsidR="00502FCB">
              <w:rPr>
                <w:szCs w:val="20"/>
              </w:rPr>
              <w:t xml:space="preserve"> made </w:t>
            </w:r>
            <w:r w:rsidR="00103CF6">
              <w:rPr>
                <w:szCs w:val="20"/>
              </w:rPr>
              <w:t xml:space="preserve">a recent </w:t>
            </w:r>
            <w:r w:rsidR="00502FCB">
              <w:rPr>
                <w:szCs w:val="20"/>
              </w:rPr>
              <w:t xml:space="preserve">request to the chair and clerk to obtain copies of all bank statements from 2020 to current date. The chair explained that the clerk’s resource is extremely limited and the </w:t>
            </w:r>
            <w:r w:rsidR="00103CF6">
              <w:rPr>
                <w:szCs w:val="20"/>
              </w:rPr>
              <w:t xml:space="preserve">contracted hours are not enough to fulfil the responsibilities of the </w:t>
            </w:r>
            <w:r w:rsidR="00502FCB">
              <w:rPr>
                <w:szCs w:val="20"/>
              </w:rPr>
              <w:t>role</w:t>
            </w:r>
            <w:r w:rsidR="00103CF6">
              <w:rPr>
                <w:szCs w:val="20"/>
              </w:rPr>
              <w:t>.</w:t>
            </w:r>
            <w:r w:rsidR="00502FCB">
              <w:rPr>
                <w:szCs w:val="20"/>
              </w:rPr>
              <w:t xml:space="preserve"> The request would generate a large additional amount of work that is not possible within the clerks contracted hours. Cllr Garforth raised that this query could have significant reputational impact on the TPC and </w:t>
            </w:r>
            <w:r w:rsidR="008D283E">
              <w:rPr>
                <w:szCs w:val="20"/>
              </w:rPr>
              <w:t>t</w:t>
            </w:r>
            <w:r w:rsidR="00502FCB">
              <w:rPr>
                <w:szCs w:val="20"/>
              </w:rPr>
              <w:t>he</w:t>
            </w:r>
            <w:r w:rsidR="008D283E">
              <w:rPr>
                <w:szCs w:val="20"/>
              </w:rPr>
              <w:t>y</w:t>
            </w:r>
            <w:r w:rsidR="00502FCB">
              <w:rPr>
                <w:szCs w:val="20"/>
              </w:rPr>
              <w:t xml:space="preserve"> therefore support Cllrs Cockings request for information. The clerk suggested that if time-scales could be narrowed down this would significantly reduce the amount of work required. Cllr Cocking agreed to review previous agendas</w:t>
            </w:r>
            <w:r w:rsidR="00103CF6">
              <w:rPr>
                <w:szCs w:val="20"/>
              </w:rPr>
              <w:t xml:space="preserve"> on the Parish Council website and provide a reduced timescale for the information request. It was RESOLVED that the clerk would supply copies of bank statements for a reduced time-scale when provided by Cllr Cocking.</w:t>
            </w:r>
          </w:p>
          <w:p w14:paraId="3EED0FCF" w14:textId="77777777" w:rsidR="00502FCB" w:rsidRPr="00502FCB" w:rsidRDefault="00502FCB" w:rsidP="00502FCB">
            <w:pPr>
              <w:tabs>
                <w:tab w:val="left" w:pos="7566"/>
              </w:tabs>
              <w:spacing w:before="8" w:line="276" w:lineRule="exact"/>
              <w:ind w:right="175"/>
              <w:rPr>
                <w:b/>
                <w:bCs/>
                <w:szCs w:val="20"/>
              </w:rPr>
            </w:pPr>
          </w:p>
          <w:p w14:paraId="35C65FC4" w14:textId="77777777" w:rsidR="00103CF6" w:rsidRDefault="00103CF6" w:rsidP="00103CF6">
            <w:pPr>
              <w:tabs>
                <w:tab w:val="left" w:pos="7566"/>
              </w:tabs>
              <w:spacing w:before="8" w:line="276" w:lineRule="exact"/>
              <w:ind w:right="175"/>
              <w:rPr>
                <w:b/>
                <w:bCs/>
                <w:szCs w:val="20"/>
              </w:rPr>
            </w:pPr>
            <w:r w:rsidRPr="00103CF6">
              <w:rPr>
                <w:b/>
                <w:bCs/>
                <w:szCs w:val="20"/>
              </w:rPr>
              <w:t xml:space="preserve">Clarification on Clerks/RFO responsibilities and contracted hours? </w:t>
            </w:r>
          </w:p>
          <w:p w14:paraId="4880090B" w14:textId="2DAF782C" w:rsidR="00103CF6" w:rsidRPr="00103CF6" w:rsidRDefault="00103CF6" w:rsidP="00103CF6">
            <w:pPr>
              <w:tabs>
                <w:tab w:val="left" w:pos="7566"/>
              </w:tabs>
              <w:spacing w:before="8" w:line="276" w:lineRule="exact"/>
              <w:ind w:right="175"/>
              <w:rPr>
                <w:szCs w:val="20"/>
              </w:rPr>
            </w:pPr>
            <w:r>
              <w:rPr>
                <w:szCs w:val="20"/>
              </w:rPr>
              <w:t>TPC discussed that the clerk/RFO time is limited to 8 hours per</w:t>
            </w:r>
            <w:r w:rsidR="00645BC6">
              <w:rPr>
                <w:szCs w:val="20"/>
              </w:rPr>
              <w:t xml:space="preserve"> week</w:t>
            </w:r>
            <w:r>
              <w:rPr>
                <w:szCs w:val="20"/>
              </w:rPr>
              <w:t xml:space="preserve"> as per the contract. Cllr Cocking raised that TPC should </w:t>
            </w:r>
            <w:proofErr w:type="spellStart"/>
            <w:r>
              <w:rPr>
                <w:szCs w:val="20"/>
              </w:rPr>
              <w:t>authorise</w:t>
            </w:r>
            <w:proofErr w:type="spellEnd"/>
            <w:r>
              <w:rPr>
                <w:szCs w:val="20"/>
              </w:rPr>
              <w:t xml:space="preserve"> making more hours available to the clerk/RFO to allow them to undertake additional tasks. The clerk informed that offers of additional hours have been made on numerous occasions but their availability is the limiting factor. The clerk clarified they are unable to offer TPC additional hours due to their other personal commitments.</w:t>
            </w:r>
            <w:r w:rsidR="00645BC6">
              <w:rPr>
                <w:szCs w:val="20"/>
              </w:rPr>
              <w:t xml:space="preserve"> It was RESOLVED to review the contracted hours for the role under agenda item 87.</w:t>
            </w:r>
          </w:p>
          <w:p w14:paraId="23910561" w14:textId="07CDAEEB" w:rsidR="00797FE0" w:rsidRPr="00645BC6" w:rsidRDefault="00103CF6" w:rsidP="00645BC6">
            <w:pPr>
              <w:tabs>
                <w:tab w:val="left" w:pos="7566"/>
              </w:tabs>
              <w:spacing w:before="8" w:line="276" w:lineRule="exact"/>
              <w:ind w:right="175"/>
              <w:rPr>
                <w:b/>
                <w:bCs/>
                <w:szCs w:val="20"/>
              </w:rPr>
            </w:pPr>
            <w:r w:rsidRPr="00103CF6">
              <w:rPr>
                <w:b/>
                <w:bCs/>
                <w:szCs w:val="20"/>
              </w:rPr>
              <w:t xml:space="preserve"> </w:t>
            </w:r>
          </w:p>
        </w:tc>
      </w:tr>
      <w:tr w:rsidR="00645BC6" w14:paraId="3357962F" w14:textId="77777777" w:rsidTr="001A760C">
        <w:tc>
          <w:tcPr>
            <w:tcW w:w="1036" w:type="dxa"/>
          </w:tcPr>
          <w:p w14:paraId="221A9266" w14:textId="7F888C43" w:rsidR="00645BC6" w:rsidRDefault="00645BC6" w:rsidP="00645BC6">
            <w:pPr>
              <w:pStyle w:val="BodyText"/>
              <w:spacing w:before="11"/>
              <w:rPr>
                <w:b/>
                <w:sz w:val="23"/>
              </w:rPr>
            </w:pPr>
            <w:r>
              <w:rPr>
                <w:b/>
                <w:sz w:val="23"/>
              </w:rPr>
              <w:lastRenderedPageBreak/>
              <w:t>85.</w:t>
            </w:r>
          </w:p>
          <w:p w14:paraId="0CD0C58F" w14:textId="5A6AB555" w:rsidR="00645BC6" w:rsidRDefault="00645BC6" w:rsidP="00645BC6">
            <w:pPr>
              <w:pStyle w:val="BodyText"/>
              <w:spacing w:before="11"/>
              <w:rPr>
                <w:b/>
                <w:sz w:val="23"/>
              </w:rPr>
            </w:pPr>
            <w:r>
              <w:rPr>
                <w:b/>
                <w:sz w:val="23"/>
              </w:rPr>
              <w:t>85.1</w:t>
            </w:r>
          </w:p>
        </w:tc>
        <w:tc>
          <w:tcPr>
            <w:tcW w:w="9649" w:type="dxa"/>
            <w:gridSpan w:val="2"/>
          </w:tcPr>
          <w:p w14:paraId="136B39A0" w14:textId="77777777" w:rsidR="00645BC6" w:rsidRDefault="00645BC6" w:rsidP="00645BC6">
            <w:pPr>
              <w:tabs>
                <w:tab w:val="left" w:pos="952"/>
              </w:tabs>
              <w:rPr>
                <w:b/>
                <w:bCs/>
                <w:szCs w:val="20"/>
              </w:rPr>
            </w:pPr>
            <w:r>
              <w:rPr>
                <w:b/>
                <w:bCs/>
                <w:szCs w:val="20"/>
              </w:rPr>
              <w:t>Review of Audit report and recommendations 2022/23</w:t>
            </w:r>
          </w:p>
          <w:p w14:paraId="4037AF94" w14:textId="2B460AB2" w:rsidR="00645BC6" w:rsidRPr="00645BC6" w:rsidRDefault="00645BC6" w:rsidP="00645BC6">
            <w:pPr>
              <w:tabs>
                <w:tab w:val="left" w:pos="952"/>
              </w:tabs>
              <w:rPr>
                <w:szCs w:val="20"/>
              </w:rPr>
            </w:pPr>
            <w:r>
              <w:rPr>
                <w:szCs w:val="20"/>
              </w:rPr>
              <w:t>TPC review the Audit report from AGAR 2022/23.</w:t>
            </w:r>
          </w:p>
        </w:tc>
      </w:tr>
      <w:tr w:rsidR="00645BC6" w14:paraId="3CE732E3" w14:textId="77777777" w:rsidTr="001A760C">
        <w:tc>
          <w:tcPr>
            <w:tcW w:w="1036" w:type="dxa"/>
          </w:tcPr>
          <w:p w14:paraId="0FAA9AEA" w14:textId="3966212B" w:rsidR="00645BC6" w:rsidRDefault="00645BC6" w:rsidP="00645BC6">
            <w:pPr>
              <w:pStyle w:val="BodyText"/>
              <w:spacing w:before="11"/>
              <w:rPr>
                <w:b/>
                <w:sz w:val="23"/>
              </w:rPr>
            </w:pPr>
            <w:r>
              <w:rPr>
                <w:b/>
                <w:sz w:val="23"/>
              </w:rPr>
              <w:t>85.2</w:t>
            </w:r>
          </w:p>
          <w:p w14:paraId="7A69657A" w14:textId="77777777" w:rsidR="00645BC6" w:rsidRDefault="00645BC6" w:rsidP="00645BC6">
            <w:pPr>
              <w:pStyle w:val="BodyText"/>
              <w:spacing w:before="11"/>
              <w:rPr>
                <w:b/>
                <w:sz w:val="23"/>
              </w:rPr>
            </w:pPr>
          </w:p>
          <w:p w14:paraId="3014916B" w14:textId="77777777" w:rsidR="004921C1" w:rsidRDefault="004921C1" w:rsidP="00645BC6">
            <w:pPr>
              <w:pStyle w:val="BodyText"/>
              <w:spacing w:before="11"/>
              <w:rPr>
                <w:b/>
                <w:sz w:val="23"/>
              </w:rPr>
            </w:pPr>
          </w:p>
          <w:p w14:paraId="591AD0AE" w14:textId="77777777" w:rsidR="004921C1" w:rsidRDefault="004921C1" w:rsidP="00645BC6">
            <w:pPr>
              <w:pStyle w:val="BodyText"/>
              <w:spacing w:before="11"/>
              <w:rPr>
                <w:b/>
                <w:sz w:val="23"/>
              </w:rPr>
            </w:pPr>
          </w:p>
          <w:p w14:paraId="33A76EBF" w14:textId="77777777" w:rsidR="004921C1" w:rsidRDefault="004921C1" w:rsidP="00645BC6">
            <w:pPr>
              <w:pStyle w:val="BodyText"/>
              <w:spacing w:before="11"/>
              <w:rPr>
                <w:b/>
                <w:sz w:val="23"/>
              </w:rPr>
            </w:pPr>
          </w:p>
          <w:p w14:paraId="5B15F4C7" w14:textId="77777777" w:rsidR="004921C1" w:rsidRDefault="004921C1" w:rsidP="00645BC6">
            <w:pPr>
              <w:pStyle w:val="BodyText"/>
              <w:spacing w:before="11"/>
              <w:rPr>
                <w:b/>
                <w:sz w:val="23"/>
              </w:rPr>
            </w:pPr>
          </w:p>
          <w:p w14:paraId="18E78712" w14:textId="77777777" w:rsidR="004921C1" w:rsidRDefault="004921C1" w:rsidP="00645BC6">
            <w:pPr>
              <w:pStyle w:val="BodyText"/>
              <w:spacing w:before="11"/>
              <w:rPr>
                <w:b/>
                <w:sz w:val="23"/>
              </w:rPr>
            </w:pPr>
          </w:p>
          <w:p w14:paraId="720ECC27" w14:textId="77777777" w:rsidR="004921C1" w:rsidRDefault="004921C1" w:rsidP="00645BC6">
            <w:pPr>
              <w:pStyle w:val="BodyText"/>
              <w:spacing w:before="11"/>
              <w:rPr>
                <w:b/>
                <w:sz w:val="23"/>
              </w:rPr>
            </w:pPr>
          </w:p>
          <w:p w14:paraId="3ADA33EF" w14:textId="77777777" w:rsidR="004921C1" w:rsidRDefault="004921C1" w:rsidP="00645BC6">
            <w:pPr>
              <w:pStyle w:val="BodyText"/>
              <w:spacing w:before="11"/>
              <w:rPr>
                <w:b/>
                <w:sz w:val="23"/>
              </w:rPr>
            </w:pPr>
          </w:p>
          <w:p w14:paraId="0ED83AA2" w14:textId="77777777" w:rsidR="004921C1" w:rsidRDefault="004921C1" w:rsidP="00645BC6">
            <w:pPr>
              <w:pStyle w:val="BodyText"/>
              <w:spacing w:before="11"/>
              <w:rPr>
                <w:b/>
                <w:sz w:val="23"/>
              </w:rPr>
            </w:pPr>
          </w:p>
          <w:p w14:paraId="042AB07A" w14:textId="77777777" w:rsidR="004921C1" w:rsidRDefault="004921C1" w:rsidP="00645BC6">
            <w:pPr>
              <w:pStyle w:val="BodyText"/>
              <w:spacing w:before="11"/>
              <w:rPr>
                <w:b/>
                <w:sz w:val="23"/>
              </w:rPr>
            </w:pPr>
          </w:p>
          <w:p w14:paraId="19C2B303" w14:textId="77777777" w:rsidR="0075200E" w:rsidRDefault="0075200E" w:rsidP="00645BC6">
            <w:pPr>
              <w:pStyle w:val="BodyText"/>
              <w:spacing w:before="11"/>
              <w:rPr>
                <w:b/>
                <w:sz w:val="23"/>
              </w:rPr>
            </w:pPr>
          </w:p>
          <w:p w14:paraId="6790057A" w14:textId="77777777" w:rsidR="0075200E" w:rsidRDefault="0075200E" w:rsidP="00645BC6">
            <w:pPr>
              <w:pStyle w:val="BodyText"/>
              <w:spacing w:before="11"/>
              <w:rPr>
                <w:b/>
                <w:sz w:val="23"/>
              </w:rPr>
            </w:pPr>
          </w:p>
          <w:p w14:paraId="73C0173A" w14:textId="77777777" w:rsidR="0075200E" w:rsidRDefault="0075200E" w:rsidP="00645BC6">
            <w:pPr>
              <w:pStyle w:val="BodyText"/>
              <w:spacing w:before="11"/>
              <w:rPr>
                <w:b/>
                <w:sz w:val="23"/>
              </w:rPr>
            </w:pPr>
          </w:p>
          <w:p w14:paraId="04765D7E" w14:textId="77777777" w:rsidR="0075200E" w:rsidRDefault="0075200E" w:rsidP="00645BC6">
            <w:pPr>
              <w:pStyle w:val="BodyText"/>
              <w:spacing w:before="11"/>
              <w:rPr>
                <w:b/>
                <w:sz w:val="23"/>
              </w:rPr>
            </w:pPr>
          </w:p>
          <w:p w14:paraId="3A3544EE" w14:textId="77777777" w:rsidR="0075200E" w:rsidRDefault="0075200E" w:rsidP="00645BC6">
            <w:pPr>
              <w:pStyle w:val="BodyText"/>
              <w:spacing w:before="11"/>
              <w:rPr>
                <w:b/>
                <w:sz w:val="23"/>
              </w:rPr>
            </w:pPr>
          </w:p>
          <w:p w14:paraId="72737259" w14:textId="77777777" w:rsidR="0075200E" w:rsidRDefault="0075200E" w:rsidP="00645BC6">
            <w:pPr>
              <w:pStyle w:val="BodyText"/>
              <w:spacing w:before="11"/>
              <w:rPr>
                <w:b/>
                <w:sz w:val="23"/>
              </w:rPr>
            </w:pPr>
          </w:p>
          <w:p w14:paraId="1CFCBE5D" w14:textId="77777777" w:rsidR="00001A47" w:rsidRDefault="00001A47" w:rsidP="00645BC6">
            <w:pPr>
              <w:pStyle w:val="BodyText"/>
              <w:spacing w:before="11"/>
              <w:rPr>
                <w:b/>
                <w:sz w:val="23"/>
              </w:rPr>
            </w:pPr>
          </w:p>
          <w:p w14:paraId="06A72A41" w14:textId="77777777" w:rsidR="00001A47" w:rsidRDefault="00001A47" w:rsidP="00645BC6">
            <w:pPr>
              <w:pStyle w:val="BodyText"/>
              <w:spacing w:before="11"/>
              <w:rPr>
                <w:b/>
                <w:sz w:val="23"/>
              </w:rPr>
            </w:pPr>
          </w:p>
          <w:p w14:paraId="40B80599" w14:textId="77777777" w:rsidR="00001A47" w:rsidRDefault="00001A47" w:rsidP="00645BC6">
            <w:pPr>
              <w:pStyle w:val="BodyText"/>
              <w:spacing w:before="11"/>
              <w:rPr>
                <w:b/>
                <w:sz w:val="23"/>
              </w:rPr>
            </w:pPr>
          </w:p>
          <w:p w14:paraId="2AD0DB91" w14:textId="77777777" w:rsidR="00001A47" w:rsidRDefault="00001A47" w:rsidP="00645BC6">
            <w:pPr>
              <w:pStyle w:val="BodyText"/>
              <w:spacing w:before="11"/>
              <w:rPr>
                <w:b/>
                <w:sz w:val="23"/>
              </w:rPr>
            </w:pPr>
          </w:p>
          <w:p w14:paraId="4C115F1C" w14:textId="77777777" w:rsidR="00001A47" w:rsidRDefault="00001A47" w:rsidP="00645BC6">
            <w:pPr>
              <w:pStyle w:val="BodyText"/>
              <w:spacing w:before="11"/>
              <w:rPr>
                <w:b/>
                <w:sz w:val="23"/>
              </w:rPr>
            </w:pPr>
          </w:p>
          <w:p w14:paraId="65E9F677" w14:textId="77777777" w:rsidR="00001A47" w:rsidRDefault="00001A47" w:rsidP="00645BC6">
            <w:pPr>
              <w:pStyle w:val="BodyText"/>
              <w:spacing w:before="11"/>
              <w:rPr>
                <w:b/>
                <w:sz w:val="23"/>
              </w:rPr>
            </w:pPr>
          </w:p>
          <w:p w14:paraId="51C080B0" w14:textId="77777777" w:rsidR="00001A47" w:rsidRDefault="00001A47" w:rsidP="00645BC6">
            <w:pPr>
              <w:pStyle w:val="BodyText"/>
              <w:spacing w:before="11"/>
              <w:rPr>
                <w:b/>
                <w:sz w:val="23"/>
              </w:rPr>
            </w:pPr>
          </w:p>
          <w:p w14:paraId="17E12BD9" w14:textId="77777777" w:rsidR="00001A47" w:rsidRDefault="00001A47" w:rsidP="00645BC6">
            <w:pPr>
              <w:pStyle w:val="BodyText"/>
              <w:spacing w:before="11"/>
              <w:rPr>
                <w:b/>
                <w:sz w:val="23"/>
              </w:rPr>
            </w:pPr>
          </w:p>
          <w:p w14:paraId="463C96E2" w14:textId="77777777" w:rsidR="00001A47" w:rsidRDefault="00001A47" w:rsidP="00645BC6">
            <w:pPr>
              <w:pStyle w:val="BodyText"/>
              <w:spacing w:before="11"/>
              <w:rPr>
                <w:b/>
                <w:sz w:val="23"/>
              </w:rPr>
            </w:pPr>
          </w:p>
          <w:p w14:paraId="78C76BC2" w14:textId="5D54ACB5" w:rsidR="00645BC6" w:rsidRDefault="00645BC6" w:rsidP="00645BC6">
            <w:pPr>
              <w:pStyle w:val="BodyText"/>
              <w:spacing w:before="11"/>
              <w:rPr>
                <w:b/>
                <w:sz w:val="23"/>
              </w:rPr>
            </w:pPr>
            <w:r>
              <w:rPr>
                <w:b/>
                <w:sz w:val="23"/>
              </w:rPr>
              <w:t>8</w:t>
            </w:r>
            <w:r w:rsidR="00001A47">
              <w:rPr>
                <w:b/>
                <w:sz w:val="23"/>
              </w:rPr>
              <w:t>6</w:t>
            </w:r>
            <w:r>
              <w:rPr>
                <w:b/>
                <w:sz w:val="23"/>
              </w:rPr>
              <w:t>.</w:t>
            </w:r>
          </w:p>
          <w:p w14:paraId="0946752A" w14:textId="430750C7" w:rsidR="00001A47" w:rsidRDefault="00001A47" w:rsidP="00645BC6">
            <w:pPr>
              <w:pStyle w:val="BodyText"/>
              <w:spacing w:before="11"/>
              <w:rPr>
                <w:b/>
                <w:sz w:val="23"/>
              </w:rPr>
            </w:pPr>
            <w:r>
              <w:rPr>
                <w:b/>
                <w:sz w:val="23"/>
              </w:rPr>
              <w:t>86.1</w:t>
            </w:r>
          </w:p>
          <w:p w14:paraId="186EB769" w14:textId="77777777" w:rsidR="00645BC6" w:rsidRDefault="00645BC6" w:rsidP="00645BC6">
            <w:pPr>
              <w:pStyle w:val="BodyText"/>
              <w:spacing w:before="11"/>
              <w:rPr>
                <w:b/>
                <w:sz w:val="23"/>
              </w:rPr>
            </w:pPr>
          </w:p>
          <w:p w14:paraId="24432D2F" w14:textId="77777777" w:rsidR="00645BC6" w:rsidRDefault="00645BC6" w:rsidP="00645BC6">
            <w:pPr>
              <w:pStyle w:val="BodyText"/>
              <w:spacing w:before="11"/>
              <w:rPr>
                <w:b/>
                <w:sz w:val="23"/>
              </w:rPr>
            </w:pPr>
          </w:p>
          <w:p w14:paraId="0499ED5C" w14:textId="77777777" w:rsidR="00A751CC" w:rsidRDefault="00A751CC" w:rsidP="00645BC6">
            <w:pPr>
              <w:pStyle w:val="BodyText"/>
              <w:spacing w:before="11"/>
              <w:rPr>
                <w:b/>
                <w:sz w:val="23"/>
              </w:rPr>
            </w:pPr>
          </w:p>
          <w:p w14:paraId="74CE3873" w14:textId="77777777" w:rsidR="00A751CC" w:rsidRDefault="00A751CC" w:rsidP="00645BC6">
            <w:pPr>
              <w:pStyle w:val="BodyText"/>
              <w:spacing w:before="11"/>
              <w:rPr>
                <w:b/>
                <w:sz w:val="23"/>
              </w:rPr>
            </w:pPr>
          </w:p>
          <w:p w14:paraId="2E1262DD" w14:textId="77777777" w:rsidR="00A751CC" w:rsidRDefault="00A751CC" w:rsidP="00645BC6">
            <w:pPr>
              <w:pStyle w:val="BodyText"/>
              <w:spacing w:before="11"/>
              <w:rPr>
                <w:b/>
                <w:sz w:val="23"/>
              </w:rPr>
            </w:pPr>
          </w:p>
          <w:p w14:paraId="29DC4D1E" w14:textId="77777777" w:rsidR="00A751CC" w:rsidRDefault="00A751CC" w:rsidP="00645BC6">
            <w:pPr>
              <w:pStyle w:val="BodyText"/>
              <w:spacing w:before="11"/>
              <w:rPr>
                <w:b/>
                <w:sz w:val="23"/>
              </w:rPr>
            </w:pPr>
          </w:p>
          <w:p w14:paraId="7244C73D" w14:textId="77777777" w:rsidR="00645BC6" w:rsidRDefault="00645BC6" w:rsidP="00645BC6">
            <w:pPr>
              <w:pStyle w:val="BodyText"/>
              <w:spacing w:before="11"/>
              <w:rPr>
                <w:b/>
                <w:sz w:val="23"/>
              </w:rPr>
            </w:pPr>
            <w:r>
              <w:rPr>
                <w:b/>
                <w:sz w:val="23"/>
              </w:rPr>
              <w:t>8</w:t>
            </w:r>
            <w:r w:rsidR="00B346E5">
              <w:rPr>
                <w:b/>
                <w:sz w:val="23"/>
              </w:rPr>
              <w:t>7</w:t>
            </w:r>
            <w:r>
              <w:rPr>
                <w:b/>
                <w:sz w:val="23"/>
              </w:rPr>
              <w:t>.</w:t>
            </w:r>
          </w:p>
          <w:p w14:paraId="02619DCA" w14:textId="77777777" w:rsidR="00AE4C36" w:rsidRDefault="00AE4C36" w:rsidP="00645BC6">
            <w:pPr>
              <w:pStyle w:val="BodyText"/>
              <w:spacing w:before="11"/>
              <w:rPr>
                <w:b/>
                <w:sz w:val="23"/>
              </w:rPr>
            </w:pPr>
            <w:r>
              <w:rPr>
                <w:b/>
                <w:sz w:val="23"/>
              </w:rPr>
              <w:t>87.1</w:t>
            </w:r>
          </w:p>
          <w:p w14:paraId="6984BD47" w14:textId="77777777" w:rsidR="00674446" w:rsidRDefault="00674446" w:rsidP="00645BC6">
            <w:pPr>
              <w:pStyle w:val="BodyText"/>
              <w:spacing w:before="11"/>
              <w:rPr>
                <w:b/>
                <w:sz w:val="23"/>
              </w:rPr>
            </w:pPr>
          </w:p>
          <w:p w14:paraId="4D080EFC" w14:textId="77777777" w:rsidR="00674446" w:rsidRDefault="00674446" w:rsidP="00645BC6">
            <w:pPr>
              <w:pStyle w:val="BodyText"/>
              <w:spacing w:before="11"/>
              <w:rPr>
                <w:b/>
                <w:sz w:val="23"/>
              </w:rPr>
            </w:pPr>
          </w:p>
          <w:p w14:paraId="61F991AA" w14:textId="77777777" w:rsidR="00674446" w:rsidRDefault="00674446" w:rsidP="00645BC6">
            <w:pPr>
              <w:pStyle w:val="BodyText"/>
              <w:spacing w:before="11"/>
              <w:rPr>
                <w:b/>
                <w:sz w:val="23"/>
              </w:rPr>
            </w:pPr>
          </w:p>
          <w:p w14:paraId="09B441F5" w14:textId="77777777" w:rsidR="00674446" w:rsidRDefault="00674446" w:rsidP="00645BC6">
            <w:pPr>
              <w:pStyle w:val="BodyText"/>
              <w:spacing w:before="11"/>
              <w:rPr>
                <w:b/>
                <w:sz w:val="23"/>
              </w:rPr>
            </w:pPr>
          </w:p>
          <w:p w14:paraId="4C9A6155" w14:textId="3E56241D" w:rsidR="00AE4C36" w:rsidRDefault="00AE4C36" w:rsidP="00645BC6">
            <w:pPr>
              <w:pStyle w:val="BodyText"/>
              <w:spacing w:before="11"/>
              <w:rPr>
                <w:b/>
                <w:sz w:val="23"/>
              </w:rPr>
            </w:pPr>
            <w:r>
              <w:rPr>
                <w:b/>
                <w:sz w:val="23"/>
              </w:rPr>
              <w:t>87.2</w:t>
            </w:r>
          </w:p>
        </w:tc>
        <w:tc>
          <w:tcPr>
            <w:tcW w:w="9649" w:type="dxa"/>
            <w:gridSpan w:val="2"/>
          </w:tcPr>
          <w:p w14:paraId="0022D116" w14:textId="1D75374B" w:rsidR="00645BC6" w:rsidRDefault="00645BC6" w:rsidP="00645BC6">
            <w:pPr>
              <w:tabs>
                <w:tab w:val="left" w:pos="952"/>
              </w:tabs>
              <w:rPr>
                <w:lang w:val="en-GB"/>
              </w:rPr>
            </w:pPr>
            <w:r>
              <w:rPr>
                <w:lang w:val="en-GB"/>
              </w:rPr>
              <w:lastRenderedPageBreak/>
              <w:t>The clerk highlighted the recommendations made within the report</w:t>
            </w:r>
            <w:r w:rsidR="004921C1">
              <w:rPr>
                <w:lang w:val="en-GB"/>
              </w:rPr>
              <w:t>. It was noted that the minuting of all S137 expenditure was still outstanding. It was RESOLVED that the whole council training would focus on understanding how to apply this power. It was noted that dual authority on the parish council banking was still outstanding. TPC discussed that the banking services do not offer this facility. It was RESOLVED that TPC would not be able to address this recommendation and that the review and authorisation of all expenditure through the Ordinary Meeting is a sufficient control. It was noted that including insurance valuations for all asset onto the register was still outstanding. TPC discussed that they believed that the current insurance plan offers a new of old replacement of assets and therefore the valuations recorded would already meet this recommendation. It was RESOLVED for the clerk to review the insurance policy to ensure that a new for old replacement agreement is in place. I</w:t>
            </w:r>
            <w:r w:rsidR="00001A47">
              <w:rPr>
                <w:lang w:val="en-GB"/>
              </w:rPr>
              <w:t>t</w:t>
            </w:r>
            <w:r w:rsidR="004921C1">
              <w:rPr>
                <w:lang w:val="en-GB"/>
              </w:rPr>
              <w:t xml:space="preserve"> was noted that a specific financial control policy was still outstanding. TPC discussed that it was agreed at the September 2023 Ordinary Meeting to adopt the NALC financial regulations and these would be reviewed again following the whole council training session. It was RESOLVED to review all financial regulations and policy requirements following the whole council training session.</w:t>
            </w:r>
            <w:r w:rsidR="0075200E">
              <w:rPr>
                <w:lang w:val="en-GB"/>
              </w:rPr>
              <w:t xml:space="preserve"> It was noted </w:t>
            </w:r>
            <w:r w:rsidR="0075200E">
              <w:rPr>
                <w:lang w:val="en-GB"/>
              </w:rPr>
              <w:lastRenderedPageBreak/>
              <w:t>that the review of general reserves to make an informed plan for maintenance was still outstanding. TPC discussed that they agree that a plan should be made for the general reserves. It was RESOLVED that the recommendation should be added to a future agenda. It was noted that a contract of employment had been issued to the current clerk and confirmed they were compliant with this recommendation. It was noted that the full AGAR for 2022/23 had been published via the TPC website and they were compliant with this recommendation. It was noted that all current Parish Councillors details are available via the TPC website. TPC discussed that responsibilities are not uploaded but as there is not a job description for Parish Councillors, they felt this may mean a list of specialist areas of interest. It was RESOLVED that a list of external group representations should be created. To be added to a future agenda for discussion.</w:t>
            </w:r>
          </w:p>
          <w:p w14:paraId="5DC47CC1" w14:textId="0A8A0E07" w:rsidR="00001A47" w:rsidRPr="00645BC6" w:rsidRDefault="00001A47" w:rsidP="00645BC6">
            <w:pPr>
              <w:tabs>
                <w:tab w:val="left" w:pos="952"/>
              </w:tabs>
              <w:rPr>
                <w:lang w:val="en-GB"/>
              </w:rPr>
            </w:pPr>
            <w:r>
              <w:rPr>
                <w:lang w:val="en-GB"/>
              </w:rPr>
              <w:t xml:space="preserve">It was noted that TPC adopted a Freedom of Information policy in June 2023 and they are now compliant with this recommendation. </w:t>
            </w:r>
          </w:p>
          <w:p w14:paraId="604BC930" w14:textId="77777777" w:rsidR="00645BC6" w:rsidRPr="00645BC6" w:rsidRDefault="00645BC6" w:rsidP="00645BC6">
            <w:pPr>
              <w:tabs>
                <w:tab w:val="left" w:pos="952"/>
              </w:tabs>
              <w:rPr>
                <w:szCs w:val="20"/>
              </w:rPr>
            </w:pPr>
          </w:p>
          <w:p w14:paraId="0C399E48" w14:textId="77777777" w:rsidR="00001A47" w:rsidRDefault="00001A47" w:rsidP="00645BC6">
            <w:pPr>
              <w:tabs>
                <w:tab w:val="left" w:pos="952"/>
              </w:tabs>
              <w:rPr>
                <w:szCs w:val="20"/>
              </w:rPr>
            </w:pPr>
            <w:r>
              <w:rPr>
                <w:b/>
                <w:bCs/>
                <w:szCs w:val="20"/>
              </w:rPr>
              <w:t>EVRI meetings with Cllr White</w:t>
            </w:r>
            <w:r w:rsidRPr="00645BC6">
              <w:rPr>
                <w:szCs w:val="20"/>
              </w:rPr>
              <w:t xml:space="preserve"> </w:t>
            </w:r>
          </w:p>
          <w:p w14:paraId="2DC58BE8" w14:textId="3E4BC0E0" w:rsidR="00645BC6" w:rsidRPr="00645BC6" w:rsidRDefault="005D63EF" w:rsidP="00645BC6">
            <w:pPr>
              <w:tabs>
                <w:tab w:val="left" w:pos="952"/>
              </w:tabs>
              <w:rPr>
                <w:szCs w:val="20"/>
              </w:rPr>
            </w:pPr>
            <w:r>
              <w:rPr>
                <w:szCs w:val="20"/>
              </w:rPr>
              <w:t xml:space="preserve">The chair advised that </w:t>
            </w:r>
            <w:r w:rsidR="001511A7">
              <w:rPr>
                <w:szCs w:val="20"/>
              </w:rPr>
              <w:t>the</w:t>
            </w:r>
            <w:r w:rsidR="004F7544">
              <w:rPr>
                <w:szCs w:val="20"/>
              </w:rPr>
              <w:t>y</w:t>
            </w:r>
            <w:r>
              <w:rPr>
                <w:szCs w:val="20"/>
              </w:rPr>
              <w:t xml:space="preserve"> had a conversation with a member of general public </w:t>
            </w:r>
            <w:r w:rsidR="00FA1B65">
              <w:rPr>
                <w:szCs w:val="20"/>
              </w:rPr>
              <w:t>who informed</w:t>
            </w:r>
            <w:r w:rsidR="004F7544">
              <w:rPr>
                <w:szCs w:val="20"/>
              </w:rPr>
              <w:t xml:space="preserve"> that </w:t>
            </w:r>
            <w:r w:rsidR="00FA1B65">
              <w:rPr>
                <w:szCs w:val="20"/>
              </w:rPr>
              <w:t>they</w:t>
            </w:r>
            <w:r w:rsidR="004F7544">
              <w:rPr>
                <w:szCs w:val="20"/>
              </w:rPr>
              <w:t>’</w:t>
            </w:r>
            <w:r w:rsidR="00FA1B65">
              <w:rPr>
                <w:szCs w:val="20"/>
              </w:rPr>
              <w:t xml:space="preserve">d spoken directly to Cllr White regarding EVRI meetings. It was established that a Tankersley St Peter’s School </w:t>
            </w:r>
            <w:r w:rsidR="00B346E5">
              <w:rPr>
                <w:szCs w:val="20"/>
              </w:rPr>
              <w:t>G</w:t>
            </w:r>
            <w:r w:rsidR="00FA1B65">
              <w:rPr>
                <w:szCs w:val="20"/>
              </w:rPr>
              <w:t xml:space="preserve">overnor </w:t>
            </w:r>
            <w:r w:rsidR="0084178B">
              <w:rPr>
                <w:szCs w:val="20"/>
              </w:rPr>
              <w:t xml:space="preserve">attended the meetings but there was no representation from TPC. Cllr White has welcomed TPC representation at the meetings and </w:t>
            </w:r>
            <w:r w:rsidR="001A594C">
              <w:rPr>
                <w:szCs w:val="20"/>
              </w:rPr>
              <w:t>advised that the next meeting will be held 6</w:t>
            </w:r>
            <w:r w:rsidR="001A594C">
              <w:rPr>
                <w:szCs w:val="20"/>
                <w:vertAlign w:val="superscript"/>
              </w:rPr>
              <w:t xml:space="preserve"> </w:t>
            </w:r>
            <w:r w:rsidR="001A594C">
              <w:rPr>
                <w:szCs w:val="20"/>
              </w:rPr>
              <w:t xml:space="preserve">November 2023. Due unavailability </w:t>
            </w:r>
            <w:r w:rsidR="00346E30">
              <w:rPr>
                <w:szCs w:val="20"/>
              </w:rPr>
              <w:t xml:space="preserve">of the TPC chair to attend the member of public will be in attendance and provide feedback. </w:t>
            </w:r>
            <w:r w:rsidR="00A751CC">
              <w:rPr>
                <w:szCs w:val="20"/>
              </w:rPr>
              <w:t>It was RESOLVED to add to a future agenda to establish a volunteer councilor to attend the quarterly EVRI meetings.</w:t>
            </w:r>
          </w:p>
          <w:p w14:paraId="08E7274F" w14:textId="77777777" w:rsidR="00645BC6" w:rsidRPr="00645BC6" w:rsidRDefault="00645BC6" w:rsidP="00645BC6">
            <w:pPr>
              <w:tabs>
                <w:tab w:val="left" w:pos="952"/>
              </w:tabs>
              <w:rPr>
                <w:szCs w:val="20"/>
              </w:rPr>
            </w:pPr>
          </w:p>
          <w:p w14:paraId="65DA9E12" w14:textId="77777777" w:rsidR="00AE4C36" w:rsidRPr="001D1E4A" w:rsidRDefault="00AE4C36" w:rsidP="00AE4C36">
            <w:pPr>
              <w:tabs>
                <w:tab w:val="left" w:pos="7566"/>
              </w:tabs>
              <w:spacing w:before="8" w:line="276" w:lineRule="exact"/>
              <w:ind w:right="175"/>
              <w:rPr>
                <w:b/>
                <w:bCs/>
                <w:lang w:val="en-GB"/>
              </w:rPr>
            </w:pPr>
            <w:r w:rsidRPr="001D1E4A">
              <w:rPr>
                <w:b/>
                <w:bCs/>
                <w:lang w:val="en-GB"/>
              </w:rPr>
              <w:t xml:space="preserve">Resignation of current Clerk/RFO </w:t>
            </w:r>
          </w:p>
          <w:p w14:paraId="01D53A3D" w14:textId="51D5552B" w:rsidR="00674446" w:rsidRDefault="00645BC6" w:rsidP="00645BC6">
            <w:pPr>
              <w:tabs>
                <w:tab w:val="left" w:pos="952"/>
              </w:tabs>
              <w:rPr>
                <w:szCs w:val="20"/>
              </w:rPr>
            </w:pPr>
            <w:r w:rsidRPr="00645BC6">
              <w:rPr>
                <w:szCs w:val="20"/>
              </w:rPr>
              <w:t xml:space="preserve">TPC </w:t>
            </w:r>
            <w:r w:rsidR="003D1C52">
              <w:rPr>
                <w:szCs w:val="20"/>
              </w:rPr>
              <w:t xml:space="preserve">received an update that the current Clerk/RFO has handed in </w:t>
            </w:r>
            <w:r w:rsidR="00CB0F6B">
              <w:rPr>
                <w:szCs w:val="20"/>
              </w:rPr>
              <w:t xml:space="preserve">their resignation notice. The chair and other </w:t>
            </w:r>
            <w:r w:rsidR="00EC6F43">
              <w:rPr>
                <w:szCs w:val="20"/>
              </w:rPr>
              <w:t>Councillors</w:t>
            </w:r>
            <w:r w:rsidR="00CB0F6B">
              <w:rPr>
                <w:szCs w:val="20"/>
              </w:rPr>
              <w:t xml:space="preserve"> thanked the clerk </w:t>
            </w:r>
            <w:r w:rsidR="00F90B42">
              <w:rPr>
                <w:szCs w:val="20"/>
              </w:rPr>
              <w:t xml:space="preserve">for the work undertaken during their employment and expressed sadness </w:t>
            </w:r>
            <w:r w:rsidR="00F135EF">
              <w:rPr>
                <w:szCs w:val="20"/>
              </w:rPr>
              <w:t xml:space="preserve">regarding their decision to resign. The clerk thanked everyone for their kind words and explained that unfortunately due to other </w:t>
            </w:r>
            <w:r w:rsidR="00EC6F43">
              <w:rPr>
                <w:szCs w:val="20"/>
              </w:rPr>
              <w:t>person</w:t>
            </w:r>
            <w:r w:rsidR="00A4414E">
              <w:rPr>
                <w:szCs w:val="20"/>
              </w:rPr>
              <w:t>a</w:t>
            </w:r>
            <w:r w:rsidR="00EC6F43">
              <w:rPr>
                <w:szCs w:val="20"/>
              </w:rPr>
              <w:t>l</w:t>
            </w:r>
            <w:r w:rsidR="00F135EF">
              <w:rPr>
                <w:szCs w:val="20"/>
              </w:rPr>
              <w:t xml:space="preserve"> </w:t>
            </w:r>
            <w:r w:rsidR="00F40E30">
              <w:rPr>
                <w:szCs w:val="20"/>
              </w:rPr>
              <w:t xml:space="preserve">commitments they </w:t>
            </w:r>
            <w:r w:rsidR="00A4414E">
              <w:rPr>
                <w:szCs w:val="20"/>
              </w:rPr>
              <w:t>are</w:t>
            </w:r>
            <w:r w:rsidR="00F40E30">
              <w:rPr>
                <w:szCs w:val="20"/>
              </w:rPr>
              <w:t xml:space="preserve"> not able to increase the</w:t>
            </w:r>
            <w:r w:rsidR="00ED49C7">
              <w:rPr>
                <w:szCs w:val="20"/>
              </w:rPr>
              <w:t>ir</w:t>
            </w:r>
            <w:r w:rsidR="00F40E30">
              <w:rPr>
                <w:szCs w:val="20"/>
              </w:rPr>
              <w:t xml:space="preserve"> hours</w:t>
            </w:r>
            <w:r w:rsidR="00ED49C7">
              <w:rPr>
                <w:szCs w:val="20"/>
              </w:rPr>
              <w:t xml:space="preserve">, but it had become clear there was </w:t>
            </w:r>
            <w:r w:rsidR="000E44E6">
              <w:rPr>
                <w:szCs w:val="20"/>
              </w:rPr>
              <w:t>a need</w:t>
            </w:r>
            <w:r w:rsidR="00ED49C7">
              <w:rPr>
                <w:szCs w:val="20"/>
              </w:rPr>
              <w:t xml:space="preserve"> to</w:t>
            </w:r>
            <w:r w:rsidR="00F40E30">
              <w:rPr>
                <w:szCs w:val="20"/>
              </w:rPr>
              <w:t>.</w:t>
            </w:r>
          </w:p>
          <w:p w14:paraId="51690D54" w14:textId="77777777" w:rsidR="00674446" w:rsidRDefault="00674446" w:rsidP="00645BC6">
            <w:pPr>
              <w:tabs>
                <w:tab w:val="left" w:pos="952"/>
              </w:tabs>
              <w:rPr>
                <w:szCs w:val="20"/>
              </w:rPr>
            </w:pPr>
          </w:p>
          <w:p w14:paraId="1F210230" w14:textId="48580867" w:rsidR="00645BC6" w:rsidRPr="00645BC6" w:rsidRDefault="00645BC6" w:rsidP="00645BC6">
            <w:pPr>
              <w:tabs>
                <w:tab w:val="left" w:pos="952"/>
              </w:tabs>
              <w:rPr>
                <w:szCs w:val="20"/>
              </w:rPr>
            </w:pPr>
            <w:r w:rsidRPr="00645BC6">
              <w:rPr>
                <w:szCs w:val="20"/>
              </w:rPr>
              <w:t xml:space="preserve"> </w:t>
            </w:r>
            <w:r w:rsidR="00674446">
              <w:rPr>
                <w:szCs w:val="20"/>
              </w:rPr>
              <w:t xml:space="preserve">TPC </w:t>
            </w:r>
            <w:r w:rsidR="00EF0CC4">
              <w:rPr>
                <w:szCs w:val="20"/>
              </w:rPr>
              <w:t xml:space="preserve">discussed the issues around </w:t>
            </w:r>
            <w:r w:rsidR="006D4BAC">
              <w:rPr>
                <w:szCs w:val="20"/>
              </w:rPr>
              <w:t xml:space="preserve">the limited contracted hours for the Clerk/RFO role. It was suggested that there should be an increase </w:t>
            </w:r>
            <w:r w:rsidR="00671915">
              <w:rPr>
                <w:szCs w:val="20"/>
              </w:rPr>
              <w:t>in hours for recruitment arrangements</w:t>
            </w:r>
            <w:r w:rsidR="00B81572">
              <w:rPr>
                <w:szCs w:val="20"/>
              </w:rPr>
              <w:t xml:space="preserve"> for the vacancy. TPC discussed that a previous</w:t>
            </w:r>
            <w:r w:rsidR="000F5F15">
              <w:rPr>
                <w:szCs w:val="20"/>
              </w:rPr>
              <w:t xml:space="preserve"> TPC</w:t>
            </w:r>
            <w:r w:rsidR="00B81572">
              <w:rPr>
                <w:szCs w:val="20"/>
              </w:rPr>
              <w:t xml:space="preserve"> clerk had</w:t>
            </w:r>
            <w:r w:rsidR="00E6348E">
              <w:rPr>
                <w:szCs w:val="20"/>
              </w:rPr>
              <w:t xml:space="preserve"> been on a 10 hour per week contract</w:t>
            </w:r>
            <w:r w:rsidR="000F5F15">
              <w:rPr>
                <w:szCs w:val="20"/>
              </w:rPr>
              <w:t xml:space="preserve"> but that was some years ago</w:t>
            </w:r>
            <w:r w:rsidR="00E6348E">
              <w:rPr>
                <w:szCs w:val="20"/>
              </w:rPr>
              <w:t xml:space="preserve">. It was felt that due to the rapid growth of the parish </w:t>
            </w:r>
            <w:r w:rsidR="00971EC8">
              <w:rPr>
                <w:szCs w:val="20"/>
              </w:rPr>
              <w:t xml:space="preserve">and the large amounts of additional work </w:t>
            </w:r>
            <w:r w:rsidR="009D21F7">
              <w:rPr>
                <w:szCs w:val="20"/>
              </w:rPr>
              <w:t>planned</w:t>
            </w:r>
            <w:r w:rsidR="000A2329">
              <w:rPr>
                <w:szCs w:val="20"/>
              </w:rPr>
              <w:t xml:space="preserve"> i</w:t>
            </w:r>
            <w:r w:rsidR="00971EC8">
              <w:rPr>
                <w:szCs w:val="20"/>
              </w:rPr>
              <w:t>n relation to the Neighbour</w:t>
            </w:r>
            <w:r w:rsidR="000A2329">
              <w:rPr>
                <w:szCs w:val="20"/>
              </w:rPr>
              <w:t xml:space="preserve">hood plan that </w:t>
            </w:r>
            <w:r w:rsidR="00F20ADB">
              <w:rPr>
                <w:szCs w:val="20"/>
              </w:rPr>
              <w:t>10 hours would</w:t>
            </w:r>
            <w:r w:rsidR="009D21F7">
              <w:rPr>
                <w:szCs w:val="20"/>
              </w:rPr>
              <w:t xml:space="preserve"> </w:t>
            </w:r>
            <w:r w:rsidR="00F20ADB">
              <w:rPr>
                <w:szCs w:val="20"/>
              </w:rPr>
              <w:t>n</w:t>
            </w:r>
            <w:r w:rsidR="009D21F7">
              <w:rPr>
                <w:szCs w:val="20"/>
              </w:rPr>
              <w:t>o</w:t>
            </w:r>
            <w:r w:rsidR="00F20ADB">
              <w:rPr>
                <w:szCs w:val="20"/>
              </w:rPr>
              <w:t>t be sufficient.</w:t>
            </w:r>
            <w:r w:rsidR="000A2664">
              <w:rPr>
                <w:szCs w:val="20"/>
              </w:rPr>
              <w:t xml:space="preserve"> The chair suggested that a 16 hours contract </w:t>
            </w:r>
            <w:r w:rsidR="00FB4490">
              <w:rPr>
                <w:szCs w:val="20"/>
              </w:rPr>
              <w:t xml:space="preserve">would </w:t>
            </w:r>
            <w:r w:rsidR="00C973B2">
              <w:rPr>
                <w:szCs w:val="20"/>
              </w:rPr>
              <w:t>significantly</w:t>
            </w:r>
            <w:r w:rsidR="00FB4490">
              <w:rPr>
                <w:szCs w:val="20"/>
              </w:rPr>
              <w:t xml:space="preserve"> improve the support </w:t>
            </w:r>
            <w:r w:rsidR="00C973B2">
              <w:rPr>
                <w:szCs w:val="20"/>
              </w:rPr>
              <w:t xml:space="preserve">provided to TPC </w:t>
            </w:r>
            <w:r w:rsidR="005A2634">
              <w:rPr>
                <w:szCs w:val="20"/>
              </w:rPr>
              <w:t>and assist with focus on bids</w:t>
            </w:r>
            <w:r w:rsidR="00E345E9">
              <w:rPr>
                <w:szCs w:val="20"/>
              </w:rPr>
              <w:t xml:space="preserve"> and</w:t>
            </w:r>
            <w:r w:rsidR="005A2634">
              <w:rPr>
                <w:szCs w:val="20"/>
              </w:rPr>
              <w:t xml:space="preserve"> planning </w:t>
            </w:r>
            <w:r w:rsidR="009C7054">
              <w:rPr>
                <w:szCs w:val="20"/>
              </w:rPr>
              <w:t xml:space="preserve">to ensure improvement within the parish. It was noted that the advert </w:t>
            </w:r>
            <w:r w:rsidR="00781975">
              <w:rPr>
                <w:szCs w:val="20"/>
              </w:rPr>
              <w:t xml:space="preserve">should </w:t>
            </w:r>
            <w:r w:rsidR="009C7054">
              <w:rPr>
                <w:szCs w:val="20"/>
              </w:rPr>
              <w:t xml:space="preserve">make clear that overtime would be </w:t>
            </w:r>
            <w:r w:rsidR="00E345E9">
              <w:rPr>
                <w:szCs w:val="20"/>
              </w:rPr>
              <w:t>offered</w:t>
            </w:r>
            <w:r w:rsidR="009C7054">
              <w:rPr>
                <w:szCs w:val="20"/>
              </w:rPr>
              <w:t xml:space="preserve"> </w:t>
            </w:r>
            <w:r w:rsidR="00CE738A">
              <w:rPr>
                <w:szCs w:val="20"/>
              </w:rPr>
              <w:t>based on the demands of business.</w:t>
            </w:r>
            <w:r w:rsidR="00E345E9">
              <w:rPr>
                <w:szCs w:val="20"/>
              </w:rPr>
              <w:t xml:space="preserve"> </w:t>
            </w:r>
            <w:r w:rsidR="009942E3">
              <w:rPr>
                <w:szCs w:val="20"/>
              </w:rPr>
              <w:t>It was RESOLVED to advertise the Clerk/RFO vacancy</w:t>
            </w:r>
            <w:r w:rsidR="001E7163">
              <w:rPr>
                <w:szCs w:val="20"/>
              </w:rPr>
              <w:t xml:space="preserve"> at a contract of 16 hours per week with offer of additional overtime at certain points with</w:t>
            </w:r>
            <w:r w:rsidR="003F560A">
              <w:rPr>
                <w:szCs w:val="20"/>
              </w:rPr>
              <w:t>in</w:t>
            </w:r>
            <w:r w:rsidR="001E7163">
              <w:rPr>
                <w:szCs w:val="20"/>
              </w:rPr>
              <w:t xml:space="preserve"> the year. </w:t>
            </w:r>
            <w:r w:rsidR="00DD60BB">
              <w:rPr>
                <w:szCs w:val="20"/>
              </w:rPr>
              <w:t xml:space="preserve">Advertisement to be uploaded to TPC website, </w:t>
            </w:r>
            <w:r w:rsidR="00976343">
              <w:rPr>
                <w:szCs w:val="20"/>
              </w:rPr>
              <w:t>social media</w:t>
            </w:r>
            <w:r w:rsidR="00DD60BB">
              <w:rPr>
                <w:szCs w:val="20"/>
              </w:rPr>
              <w:t xml:space="preserve"> and BMBC website. </w:t>
            </w:r>
            <w:r w:rsidR="009942E3">
              <w:rPr>
                <w:szCs w:val="20"/>
              </w:rPr>
              <w:t xml:space="preserve"> </w:t>
            </w:r>
            <w:r w:rsidR="00F20ADB">
              <w:rPr>
                <w:szCs w:val="20"/>
              </w:rPr>
              <w:t xml:space="preserve"> </w:t>
            </w:r>
            <w:r w:rsidR="00E6348E">
              <w:rPr>
                <w:szCs w:val="20"/>
              </w:rPr>
              <w:t xml:space="preserve">  </w:t>
            </w:r>
            <w:r w:rsidR="006D4BAC">
              <w:rPr>
                <w:szCs w:val="20"/>
              </w:rPr>
              <w:t xml:space="preserve"> </w:t>
            </w:r>
          </w:p>
          <w:p w14:paraId="5994CF72" w14:textId="44B1664F" w:rsidR="00645BC6" w:rsidRPr="00645BC6" w:rsidRDefault="00645BC6" w:rsidP="00645BC6">
            <w:pPr>
              <w:tabs>
                <w:tab w:val="left" w:pos="952"/>
              </w:tabs>
              <w:rPr>
                <w:szCs w:val="20"/>
              </w:rPr>
            </w:pPr>
          </w:p>
        </w:tc>
      </w:tr>
      <w:tr w:rsidR="00645BC6" w14:paraId="37EF2EFD" w14:textId="77777777" w:rsidTr="001A760C">
        <w:tc>
          <w:tcPr>
            <w:tcW w:w="1036" w:type="dxa"/>
          </w:tcPr>
          <w:p w14:paraId="6FA566B2" w14:textId="12647660" w:rsidR="00645BC6" w:rsidRDefault="00976343" w:rsidP="00645BC6">
            <w:pPr>
              <w:pStyle w:val="BodyText"/>
              <w:spacing w:before="11"/>
              <w:rPr>
                <w:b/>
                <w:sz w:val="23"/>
              </w:rPr>
            </w:pPr>
            <w:r>
              <w:rPr>
                <w:b/>
                <w:sz w:val="23"/>
              </w:rPr>
              <w:lastRenderedPageBreak/>
              <w:t>88</w:t>
            </w:r>
            <w:r w:rsidR="00645BC6">
              <w:rPr>
                <w:b/>
                <w:sz w:val="23"/>
              </w:rPr>
              <w:t>.</w:t>
            </w:r>
          </w:p>
        </w:tc>
        <w:tc>
          <w:tcPr>
            <w:tcW w:w="9649" w:type="dxa"/>
            <w:gridSpan w:val="2"/>
          </w:tcPr>
          <w:p w14:paraId="7A9E16D3" w14:textId="77777777" w:rsidR="00645BC6" w:rsidRDefault="00645BC6" w:rsidP="00645BC6">
            <w:pPr>
              <w:rPr>
                <w:b/>
                <w:bCs/>
                <w:lang w:val="en-GB"/>
              </w:rPr>
            </w:pPr>
            <w:r w:rsidRPr="00400129">
              <w:rPr>
                <w:b/>
                <w:bCs/>
                <w:lang w:val="en-GB"/>
              </w:rPr>
              <w:t>Financial Matters</w:t>
            </w:r>
          </w:p>
          <w:p w14:paraId="3761A477" w14:textId="315F86E4" w:rsidR="00645BC6" w:rsidRPr="00176272" w:rsidRDefault="00645BC6" w:rsidP="00645BC6">
            <w:pPr>
              <w:rPr>
                <w:b/>
                <w:bCs/>
              </w:rPr>
            </w:pPr>
          </w:p>
        </w:tc>
      </w:tr>
      <w:tr w:rsidR="00645BC6" w14:paraId="349ABE9E" w14:textId="77777777" w:rsidTr="001A760C">
        <w:tc>
          <w:tcPr>
            <w:tcW w:w="1036" w:type="dxa"/>
          </w:tcPr>
          <w:p w14:paraId="0CB1C9A8" w14:textId="2E605D95" w:rsidR="00645BC6" w:rsidRDefault="00976343" w:rsidP="00645BC6">
            <w:pPr>
              <w:pStyle w:val="BodyText"/>
              <w:spacing w:before="11"/>
              <w:rPr>
                <w:b/>
                <w:sz w:val="23"/>
              </w:rPr>
            </w:pPr>
            <w:r>
              <w:rPr>
                <w:b/>
                <w:sz w:val="23"/>
              </w:rPr>
              <w:t>88</w:t>
            </w:r>
            <w:r w:rsidR="00645BC6">
              <w:rPr>
                <w:b/>
                <w:sz w:val="23"/>
              </w:rPr>
              <w:t>.1</w:t>
            </w:r>
          </w:p>
          <w:p w14:paraId="14FB80AA" w14:textId="77777777" w:rsidR="00645BC6" w:rsidRDefault="00645BC6" w:rsidP="00645BC6">
            <w:pPr>
              <w:pStyle w:val="BodyText"/>
              <w:spacing w:before="11"/>
              <w:rPr>
                <w:b/>
                <w:sz w:val="23"/>
              </w:rPr>
            </w:pPr>
          </w:p>
          <w:p w14:paraId="4CDE22D6" w14:textId="77777777" w:rsidR="00645BC6" w:rsidRDefault="00645BC6" w:rsidP="00645BC6">
            <w:pPr>
              <w:pStyle w:val="BodyText"/>
              <w:spacing w:before="11"/>
              <w:rPr>
                <w:b/>
                <w:sz w:val="23"/>
              </w:rPr>
            </w:pPr>
          </w:p>
          <w:p w14:paraId="5B49A8C7" w14:textId="77777777" w:rsidR="00645BC6" w:rsidRDefault="00645BC6" w:rsidP="00645BC6">
            <w:pPr>
              <w:pStyle w:val="BodyText"/>
              <w:spacing w:before="11"/>
              <w:rPr>
                <w:b/>
                <w:sz w:val="23"/>
              </w:rPr>
            </w:pPr>
          </w:p>
          <w:p w14:paraId="34817ECA" w14:textId="77777777" w:rsidR="00645BC6" w:rsidRDefault="00645BC6" w:rsidP="00645BC6">
            <w:pPr>
              <w:pStyle w:val="BodyText"/>
              <w:spacing w:before="11"/>
              <w:rPr>
                <w:b/>
                <w:sz w:val="23"/>
              </w:rPr>
            </w:pPr>
          </w:p>
          <w:p w14:paraId="3719C139" w14:textId="77777777" w:rsidR="00645BC6" w:rsidRDefault="00645BC6" w:rsidP="00645BC6">
            <w:pPr>
              <w:pStyle w:val="BodyText"/>
              <w:spacing w:before="11"/>
              <w:rPr>
                <w:b/>
                <w:sz w:val="23"/>
              </w:rPr>
            </w:pPr>
          </w:p>
          <w:p w14:paraId="63D3B0C6" w14:textId="77777777" w:rsidR="00645BC6" w:rsidRDefault="00645BC6" w:rsidP="00645BC6">
            <w:pPr>
              <w:pStyle w:val="BodyText"/>
              <w:spacing w:before="11"/>
              <w:rPr>
                <w:b/>
                <w:sz w:val="23"/>
              </w:rPr>
            </w:pPr>
          </w:p>
          <w:p w14:paraId="438B57B9" w14:textId="77777777" w:rsidR="00645BC6" w:rsidRDefault="00645BC6" w:rsidP="00645BC6">
            <w:pPr>
              <w:pStyle w:val="BodyText"/>
              <w:spacing w:before="11"/>
              <w:rPr>
                <w:b/>
                <w:sz w:val="23"/>
              </w:rPr>
            </w:pPr>
          </w:p>
          <w:p w14:paraId="4CB6B142" w14:textId="77777777" w:rsidR="00645BC6" w:rsidRDefault="00645BC6" w:rsidP="00645BC6">
            <w:pPr>
              <w:pStyle w:val="BodyText"/>
              <w:spacing w:before="11"/>
              <w:rPr>
                <w:b/>
                <w:sz w:val="23"/>
              </w:rPr>
            </w:pPr>
          </w:p>
          <w:p w14:paraId="1A0D7F4E" w14:textId="77777777" w:rsidR="00736C4A" w:rsidRDefault="00736C4A" w:rsidP="00645BC6">
            <w:pPr>
              <w:pStyle w:val="BodyText"/>
              <w:spacing w:before="11"/>
              <w:rPr>
                <w:b/>
                <w:sz w:val="23"/>
              </w:rPr>
            </w:pPr>
          </w:p>
          <w:p w14:paraId="3F7FDAF1" w14:textId="77777777" w:rsidR="00736C4A" w:rsidRDefault="00736C4A" w:rsidP="00645BC6">
            <w:pPr>
              <w:pStyle w:val="BodyText"/>
              <w:spacing w:before="11"/>
              <w:rPr>
                <w:b/>
                <w:sz w:val="23"/>
              </w:rPr>
            </w:pPr>
          </w:p>
          <w:p w14:paraId="22BED737" w14:textId="77777777" w:rsidR="00736C4A" w:rsidRDefault="00736C4A" w:rsidP="00645BC6">
            <w:pPr>
              <w:pStyle w:val="BodyText"/>
              <w:spacing w:before="11"/>
              <w:rPr>
                <w:b/>
                <w:sz w:val="23"/>
              </w:rPr>
            </w:pPr>
          </w:p>
          <w:p w14:paraId="237371C8" w14:textId="77777777" w:rsidR="00736C4A" w:rsidRDefault="00736C4A" w:rsidP="00645BC6">
            <w:pPr>
              <w:pStyle w:val="BodyText"/>
              <w:spacing w:before="11"/>
              <w:rPr>
                <w:b/>
                <w:sz w:val="23"/>
              </w:rPr>
            </w:pPr>
          </w:p>
          <w:p w14:paraId="301988C8" w14:textId="77777777" w:rsidR="00736C4A" w:rsidRDefault="00736C4A" w:rsidP="00645BC6">
            <w:pPr>
              <w:pStyle w:val="BodyText"/>
              <w:spacing w:before="11"/>
              <w:rPr>
                <w:b/>
                <w:sz w:val="23"/>
              </w:rPr>
            </w:pPr>
          </w:p>
          <w:p w14:paraId="72087ED7" w14:textId="5EA127C3" w:rsidR="00645BC6" w:rsidRDefault="00736C4A" w:rsidP="00645BC6">
            <w:pPr>
              <w:pStyle w:val="BodyText"/>
              <w:spacing w:before="11"/>
              <w:rPr>
                <w:b/>
                <w:sz w:val="23"/>
              </w:rPr>
            </w:pPr>
            <w:r>
              <w:rPr>
                <w:b/>
                <w:sz w:val="23"/>
              </w:rPr>
              <w:t>88</w:t>
            </w:r>
            <w:r w:rsidR="00645BC6">
              <w:rPr>
                <w:b/>
                <w:sz w:val="23"/>
              </w:rPr>
              <w:t>.2</w:t>
            </w:r>
          </w:p>
          <w:p w14:paraId="7E0E8AE5" w14:textId="77777777" w:rsidR="00645BC6" w:rsidRDefault="00645BC6" w:rsidP="00645BC6">
            <w:pPr>
              <w:pStyle w:val="BodyText"/>
              <w:spacing w:before="11"/>
              <w:rPr>
                <w:b/>
                <w:sz w:val="23"/>
              </w:rPr>
            </w:pPr>
          </w:p>
          <w:p w14:paraId="49F114AB" w14:textId="77777777" w:rsidR="00645BC6" w:rsidRDefault="00645BC6" w:rsidP="00645BC6">
            <w:pPr>
              <w:pStyle w:val="BodyText"/>
              <w:spacing w:before="11"/>
              <w:rPr>
                <w:b/>
                <w:sz w:val="23"/>
              </w:rPr>
            </w:pPr>
          </w:p>
          <w:p w14:paraId="242E580B" w14:textId="77777777" w:rsidR="00645BC6" w:rsidRDefault="00645BC6" w:rsidP="00645BC6">
            <w:pPr>
              <w:pStyle w:val="BodyText"/>
              <w:spacing w:before="11"/>
              <w:rPr>
                <w:b/>
                <w:sz w:val="23"/>
              </w:rPr>
            </w:pPr>
          </w:p>
          <w:p w14:paraId="57D52167" w14:textId="77777777" w:rsidR="00645BC6" w:rsidRDefault="00645BC6" w:rsidP="00645BC6">
            <w:pPr>
              <w:pStyle w:val="BodyText"/>
              <w:spacing w:before="11"/>
              <w:rPr>
                <w:b/>
                <w:sz w:val="23"/>
              </w:rPr>
            </w:pPr>
          </w:p>
          <w:p w14:paraId="198A79C0" w14:textId="77777777" w:rsidR="00645BC6" w:rsidRDefault="00645BC6" w:rsidP="00645BC6">
            <w:pPr>
              <w:pStyle w:val="BodyText"/>
              <w:spacing w:before="11"/>
              <w:rPr>
                <w:b/>
                <w:sz w:val="23"/>
              </w:rPr>
            </w:pPr>
          </w:p>
          <w:p w14:paraId="3238AC96" w14:textId="77777777" w:rsidR="00645BC6" w:rsidRDefault="00645BC6" w:rsidP="00645BC6">
            <w:pPr>
              <w:pStyle w:val="BodyText"/>
              <w:spacing w:before="11"/>
              <w:rPr>
                <w:b/>
                <w:sz w:val="23"/>
              </w:rPr>
            </w:pPr>
          </w:p>
          <w:p w14:paraId="4E4125CB" w14:textId="77777777" w:rsidR="00645BC6" w:rsidRDefault="00645BC6" w:rsidP="00645BC6">
            <w:pPr>
              <w:pStyle w:val="BodyText"/>
              <w:spacing w:before="11"/>
              <w:rPr>
                <w:b/>
                <w:sz w:val="23"/>
              </w:rPr>
            </w:pPr>
          </w:p>
          <w:p w14:paraId="0A9629E9" w14:textId="77777777" w:rsidR="00645BC6" w:rsidRDefault="00645BC6" w:rsidP="00645BC6">
            <w:pPr>
              <w:pStyle w:val="BodyText"/>
              <w:spacing w:before="11"/>
              <w:rPr>
                <w:b/>
                <w:sz w:val="23"/>
              </w:rPr>
            </w:pPr>
          </w:p>
          <w:p w14:paraId="7EF63DF4" w14:textId="77777777" w:rsidR="00645BC6" w:rsidRDefault="00645BC6" w:rsidP="00645BC6">
            <w:pPr>
              <w:pStyle w:val="BodyText"/>
              <w:spacing w:before="11"/>
              <w:rPr>
                <w:b/>
                <w:sz w:val="23"/>
              </w:rPr>
            </w:pPr>
          </w:p>
          <w:p w14:paraId="570CACB2" w14:textId="77777777" w:rsidR="00645BC6" w:rsidRDefault="00645BC6" w:rsidP="00645BC6">
            <w:pPr>
              <w:pStyle w:val="BodyText"/>
              <w:spacing w:before="11"/>
              <w:rPr>
                <w:b/>
                <w:sz w:val="23"/>
              </w:rPr>
            </w:pPr>
          </w:p>
          <w:p w14:paraId="623FD324" w14:textId="77777777" w:rsidR="00645BC6" w:rsidRDefault="00645BC6" w:rsidP="00645BC6">
            <w:pPr>
              <w:pStyle w:val="BodyText"/>
              <w:spacing w:before="11"/>
              <w:rPr>
                <w:b/>
                <w:sz w:val="23"/>
              </w:rPr>
            </w:pPr>
          </w:p>
          <w:p w14:paraId="0718A5BE" w14:textId="02A6D107" w:rsidR="00645BC6" w:rsidRDefault="007A3C2B" w:rsidP="00645BC6">
            <w:pPr>
              <w:pStyle w:val="BodyText"/>
              <w:spacing w:before="11"/>
              <w:rPr>
                <w:b/>
                <w:sz w:val="23"/>
              </w:rPr>
            </w:pPr>
            <w:r>
              <w:rPr>
                <w:b/>
                <w:sz w:val="23"/>
              </w:rPr>
              <w:t>88</w:t>
            </w:r>
            <w:r w:rsidR="00645BC6">
              <w:rPr>
                <w:b/>
                <w:sz w:val="23"/>
              </w:rPr>
              <w:t>.3</w:t>
            </w:r>
          </w:p>
          <w:p w14:paraId="603C0679" w14:textId="77777777" w:rsidR="00645BC6" w:rsidRDefault="00645BC6" w:rsidP="00645BC6">
            <w:pPr>
              <w:pStyle w:val="BodyText"/>
              <w:spacing w:before="11"/>
              <w:rPr>
                <w:b/>
                <w:sz w:val="23"/>
              </w:rPr>
            </w:pPr>
          </w:p>
          <w:p w14:paraId="676A4919" w14:textId="77777777" w:rsidR="00645BC6" w:rsidRDefault="00645BC6" w:rsidP="00645BC6">
            <w:pPr>
              <w:pStyle w:val="BodyText"/>
              <w:spacing w:before="11"/>
              <w:rPr>
                <w:b/>
                <w:sz w:val="23"/>
              </w:rPr>
            </w:pPr>
          </w:p>
          <w:p w14:paraId="6B370682" w14:textId="77777777" w:rsidR="00645BC6" w:rsidRDefault="00645BC6" w:rsidP="00645BC6">
            <w:pPr>
              <w:pStyle w:val="BodyText"/>
              <w:spacing w:before="11"/>
              <w:rPr>
                <w:b/>
                <w:sz w:val="23"/>
              </w:rPr>
            </w:pPr>
          </w:p>
          <w:p w14:paraId="760917D3" w14:textId="77777777" w:rsidR="00645BC6" w:rsidRDefault="00645BC6" w:rsidP="00645BC6">
            <w:pPr>
              <w:pStyle w:val="BodyText"/>
              <w:spacing w:before="11"/>
              <w:rPr>
                <w:b/>
                <w:sz w:val="23"/>
              </w:rPr>
            </w:pPr>
          </w:p>
          <w:p w14:paraId="26AD1008" w14:textId="77777777" w:rsidR="00645BC6" w:rsidRDefault="00645BC6" w:rsidP="00645BC6">
            <w:pPr>
              <w:pStyle w:val="BodyText"/>
              <w:spacing w:before="11"/>
              <w:rPr>
                <w:b/>
                <w:sz w:val="23"/>
              </w:rPr>
            </w:pPr>
          </w:p>
          <w:p w14:paraId="7CD1F492" w14:textId="33B1694B" w:rsidR="00645BC6" w:rsidRDefault="007A3C2B" w:rsidP="00645BC6">
            <w:pPr>
              <w:pStyle w:val="BodyText"/>
              <w:spacing w:before="11"/>
              <w:rPr>
                <w:b/>
                <w:sz w:val="23"/>
              </w:rPr>
            </w:pPr>
            <w:r>
              <w:rPr>
                <w:b/>
                <w:sz w:val="23"/>
              </w:rPr>
              <w:t>88</w:t>
            </w:r>
            <w:r w:rsidR="00645BC6">
              <w:rPr>
                <w:b/>
                <w:sz w:val="23"/>
              </w:rPr>
              <w:t>.4</w:t>
            </w:r>
          </w:p>
          <w:p w14:paraId="56DFA706" w14:textId="64AC56E9" w:rsidR="00645BC6" w:rsidRDefault="007F798F" w:rsidP="00645BC6">
            <w:pPr>
              <w:pStyle w:val="BodyText"/>
              <w:spacing w:before="11"/>
              <w:rPr>
                <w:b/>
                <w:sz w:val="23"/>
              </w:rPr>
            </w:pPr>
            <w:r>
              <w:rPr>
                <w:b/>
                <w:sz w:val="23"/>
              </w:rPr>
              <w:t>88</w:t>
            </w:r>
            <w:r w:rsidR="00645BC6">
              <w:rPr>
                <w:b/>
                <w:sz w:val="23"/>
              </w:rPr>
              <w:t>.4.1</w:t>
            </w:r>
          </w:p>
          <w:p w14:paraId="0633B2D7" w14:textId="4099137D" w:rsidR="00645BC6" w:rsidRDefault="00645BC6" w:rsidP="00645BC6">
            <w:pPr>
              <w:pStyle w:val="BodyText"/>
              <w:spacing w:before="11"/>
              <w:rPr>
                <w:b/>
                <w:sz w:val="23"/>
              </w:rPr>
            </w:pPr>
          </w:p>
          <w:p w14:paraId="7AE7575A" w14:textId="77777777" w:rsidR="00645BC6" w:rsidRDefault="00645BC6" w:rsidP="00645BC6">
            <w:pPr>
              <w:pStyle w:val="BodyText"/>
              <w:spacing w:before="11"/>
              <w:rPr>
                <w:b/>
                <w:sz w:val="23"/>
              </w:rPr>
            </w:pPr>
          </w:p>
          <w:p w14:paraId="1C216DA2" w14:textId="77777777" w:rsidR="00645BC6" w:rsidRDefault="00645BC6" w:rsidP="00645BC6">
            <w:pPr>
              <w:pStyle w:val="BodyText"/>
              <w:spacing w:before="11"/>
              <w:rPr>
                <w:b/>
                <w:sz w:val="23"/>
              </w:rPr>
            </w:pPr>
          </w:p>
          <w:p w14:paraId="0EFF254A" w14:textId="77777777" w:rsidR="00645BC6" w:rsidRDefault="00645BC6" w:rsidP="00645BC6">
            <w:pPr>
              <w:pStyle w:val="BodyText"/>
              <w:spacing w:before="11"/>
              <w:rPr>
                <w:b/>
                <w:sz w:val="23"/>
              </w:rPr>
            </w:pPr>
          </w:p>
          <w:p w14:paraId="3B6E3DF0" w14:textId="77777777" w:rsidR="00645BC6" w:rsidRDefault="00645BC6" w:rsidP="00645BC6">
            <w:pPr>
              <w:pStyle w:val="BodyText"/>
              <w:spacing w:before="11"/>
              <w:rPr>
                <w:b/>
                <w:sz w:val="23"/>
              </w:rPr>
            </w:pPr>
          </w:p>
          <w:p w14:paraId="74F904BE" w14:textId="175D6190" w:rsidR="00645BC6" w:rsidRDefault="00F032BF" w:rsidP="00645BC6">
            <w:pPr>
              <w:pStyle w:val="BodyText"/>
              <w:spacing w:before="11"/>
              <w:rPr>
                <w:b/>
                <w:sz w:val="23"/>
              </w:rPr>
            </w:pPr>
            <w:r>
              <w:rPr>
                <w:b/>
                <w:sz w:val="23"/>
              </w:rPr>
              <w:t>88.</w:t>
            </w:r>
            <w:r w:rsidR="00645BC6">
              <w:rPr>
                <w:b/>
                <w:sz w:val="23"/>
              </w:rPr>
              <w:t>5</w:t>
            </w:r>
          </w:p>
          <w:p w14:paraId="2A45D2A0" w14:textId="77777777" w:rsidR="00645BC6" w:rsidRDefault="00645BC6" w:rsidP="00645BC6">
            <w:pPr>
              <w:pStyle w:val="BodyText"/>
              <w:spacing w:before="11"/>
              <w:rPr>
                <w:b/>
                <w:sz w:val="23"/>
              </w:rPr>
            </w:pPr>
          </w:p>
          <w:p w14:paraId="4701212E" w14:textId="65886086" w:rsidR="00645BC6" w:rsidRDefault="002D06CE" w:rsidP="00645BC6">
            <w:pPr>
              <w:pStyle w:val="BodyText"/>
              <w:spacing w:before="11"/>
              <w:rPr>
                <w:b/>
                <w:sz w:val="23"/>
              </w:rPr>
            </w:pPr>
            <w:r>
              <w:rPr>
                <w:b/>
                <w:sz w:val="23"/>
              </w:rPr>
              <w:t>88</w:t>
            </w:r>
            <w:r w:rsidR="00645BC6">
              <w:rPr>
                <w:b/>
                <w:sz w:val="23"/>
              </w:rPr>
              <w:t>.5.1</w:t>
            </w:r>
          </w:p>
          <w:p w14:paraId="5AF2AA21" w14:textId="77777777" w:rsidR="00645BC6" w:rsidRDefault="00645BC6" w:rsidP="00645BC6">
            <w:pPr>
              <w:pStyle w:val="BodyText"/>
              <w:spacing w:before="11"/>
              <w:rPr>
                <w:b/>
                <w:sz w:val="23"/>
              </w:rPr>
            </w:pPr>
          </w:p>
          <w:p w14:paraId="3BDC376A" w14:textId="6D3DE762" w:rsidR="00645BC6" w:rsidRDefault="002D06CE" w:rsidP="00645BC6">
            <w:pPr>
              <w:pStyle w:val="BodyText"/>
              <w:spacing w:before="11"/>
              <w:rPr>
                <w:b/>
                <w:sz w:val="23"/>
              </w:rPr>
            </w:pPr>
            <w:r>
              <w:rPr>
                <w:b/>
                <w:sz w:val="23"/>
              </w:rPr>
              <w:t>88</w:t>
            </w:r>
            <w:r w:rsidR="00645BC6">
              <w:rPr>
                <w:b/>
                <w:sz w:val="23"/>
              </w:rPr>
              <w:t>.5.2</w:t>
            </w:r>
          </w:p>
          <w:p w14:paraId="4E79C0AA" w14:textId="35A73785" w:rsidR="00645BC6" w:rsidRDefault="00645BC6" w:rsidP="00645BC6">
            <w:pPr>
              <w:pStyle w:val="BodyText"/>
              <w:spacing w:before="11"/>
              <w:rPr>
                <w:b/>
                <w:sz w:val="23"/>
              </w:rPr>
            </w:pPr>
          </w:p>
          <w:p w14:paraId="65ECFC51" w14:textId="77777777" w:rsidR="00645BC6" w:rsidRDefault="00645BC6" w:rsidP="00645BC6">
            <w:pPr>
              <w:pStyle w:val="BodyText"/>
              <w:spacing w:before="11"/>
              <w:rPr>
                <w:b/>
                <w:sz w:val="23"/>
              </w:rPr>
            </w:pPr>
          </w:p>
          <w:p w14:paraId="7B100718" w14:textId="77777777" w:rsidR="00BE08F6" w:rsidRDefault="00BE08F6" w:rsidP="00645BC6">
            <w:pPr>
              <w:pStyle w:val="BodyText"/>
              <w:spacing w:before="11"/>
              <w:rPr>
                <w:b/>
                <w:sz w:val="23"/>
              </w:rPr>
            </w:pPr>
          </w:p>
          <w:p w14:paraId="4F2289B0" w14:textId="757094F9" w:rsidR="00645BC6" w:rsidRDefault="002D06CE" w:rsidP="00645BC6">
            <w:pPr>
              <w:pStyle w:val="BodyText"/>
              <w:spacing w:before="11"/>
              <w:rPr>
                <w:b/>
                <w:sz w:val="23"/>
              </w:rPr>
            </w:pPr>
            <w:r>
              <w:rPr>
                <w:b/>
                <w:sz w:val="23"/>
              </w:rPr>
              <w:t>89</w:t>
            </w:r>
            <w:r w:rsidR="00645BC6">
              <w:rPr>
                <w:b/>
                <w:sz w:val="23"/>
              </w:rPr>
              <w:t>.</w:t>
            </w:r>
          </w:p>
          <w:p w14:paraId="238A6550" w14:textId="77777777" w:rsidR="00645BC6" w:rsidRDefault="00645BC6" w:rsidP="00645BC6">
            <w:pPr>
              <w:pStyle w:val="BodyText"/>
              <w:spacing w:before="11"/>
              <w:rPr>
                <w:b/>
                <w:sz w:val="23"/>
              </w:rPr>
            </w:pPr>
          </w:p>
          <w:p w14:paraId="109DFECF" w14:textId="59F5F69D" w:rsidR="00645BC6" w:rsidRDefault="002F0EB2" w:rsidP="00645BC6">
            <w:pPr>
              <w:pStyle w:val="BodyText"/>
              <w:spacing w:before="11"/>
              <w:rPr>
                <w:b/>
                <w:sz w:val="23"/>
              </w:rPr>
            </w:pPr>
            <w:r>
              <w:rPr>
                <w:b/>
                <w:sz w:val="23"/>
              </w:rPr>
              <w:t>89</w:t>
            </w:r>
            <w:r w:rsidR="00645BC6">
              <w:rPr>
                <w:b/>
                <w:sz w:val="23"/>
              </w:rPr>
              <w:t>.1</w:t>
            </w:r>
          </w:p>
          <w:p w14:paraId="7DAC3564" w14:textId="73D715EB" w:rsidR="00645BC6" w:rsidRDefault="002F0EB2" w:rsidP="00645BC6">
            <w:pPr>
              <w:pStyle w:val="BodyText"/>
              <w:spacing w:before="11"/>
              <w:rPr>
                <w:b/>
                <w:sz w:val="23"/>
              </w:rPr>
            </w:pPr>
            <w:r>
              <w:rPr>
                <w:b/>
                <w:sz w:val="23"/>
              </w:rPr>
              <w:t>89</w:t>
            </w:r>
            <w:r w:rsidR="00645BC6">
              <w:rPr>
                <w:b/>
                <w:sz w:val="23"/>
              </w:rPr>
              <w:t>.2</w:t>
            </w:r>
          </w:p>
          <w:p w14:paraId="798128BD" w14:textId="2AF3B094" w:rsidR="00645BC6" w:rsidRDefault="00645BC6" w:rsidP="00645BC6">
            <w:pPr>
              <w:pStyle w:val="BodyText"/>
              <w:spacing w:before="11"/>
              <w:rPr>
                <w:b/>
                <w:sz w:val="23"/>
              </w:rPr>
            </w:pPr>
          </w:p>
        </w:tc>
        <w:tc>
          <w:tcPr>
            <w:tcW w:w="9649" w:type="dxa"/>
            <w:gridSpan w:val="2"/>
          </w:tcPr>
          <w:p w14:paraId="4B04BFE2" w14:textId="63205EB1" w:rsidR="006C73EA" w:rsidRDefault="00645BC6" w:rsidP="00645BC6">
            <w:pPr>
              <w:rPr>
                <w:spacing w:val="2"/>
                <w:szCs w:val="20"/>
              </w:rPr>
            </w:pPr>
            <w:r>
              <w:rPr>
                <w:spacing w:val="2"/>
                <w:szCs w:val="20"/>
              </w:rPr>
              <w:lastRenderedPageBreak/>
              <w:t>TPC noted the expenditure since the last meeting of TPC Ordinary Meeting 21</w:t>
            </w:r>
            <w:r w:rsidRPr="009C6CB3">
              <w:rPr>
                <w:spacing w:val="2"/>
                <w:szCs w:val="20"/>
                <w:vertAlign w:val="superscript"/>
              </w:rPr>
              <w:t>st</w:t>
            </w:r>
            <w:r>
              <w:rPr>
                <w:spacing w:val="2"/>
                <w:szCs w:val="20"/>
              </w:rPr>
              <w:t xml:space="preserve"> </w:t>
            </w:r>
            <w:r w:rsidR="00976343">
              <w:rPr>
                <w:spacing w:val="2"/>
                <w:szCs w:val="20"/>
              </w:rPr>
              <w:t>September</w:t>
            </w:r>
            <w:r>
              <w:rPr>
                <w:spacing w:val="2"/>
                <w:szCs w:val="20"/>
              </w:rPr>
              <w:t xml:space="preserve"> 2023.</w:t>
            </w:r>
          </w:p>
          <w:p w14:paraId="03D17D4E" w14:textId="77777777" w:rsidR="006C73EA" w:rsidRDefault="006C73EA" w:rsidP="00645BC6">
            <w:pPr>
              <w:rPr>
                <w:spacing w:val="2"/>
                <w:szCs w:val="20"/>
              </w:rPr>
            </w:pPr>
          </w:p>
          <w:p w14:paraId="7F0DBE40" w14:textId="6410B86A" w:rsidR="006C73EA" w:rsidRPr="00DD794D" w:rsidRDefault="00DD794D" w:rsidP="00645BC6">
            <w:pPr>
              <w:rPr>
                <w:b/>
                <w:bCs/>
                <w:spacing w:val="2"/>
                <w:szCs w:val="20"/>
              </w:rPr>
            </w:pPr>
            <w:r>
              <w:rPr>
                <w:b/>
                <w:bCs/>
                <w:spacing w:val="2"/>
                <w:szCs w:val="20"/>
              </w:rPr>
              <w:t>Expenditure</w:t>
            </w:r>
          </w:p>
          <w:tbl>
            <w:tblPr>
              <w:tblW w:w="9100" w:type="dxa"/>
              <w:tblLayout w:type="fixed"/>
              <w:tblLook w:val="04A0" w:firstRow="1" w:lastRow="0" w:firstColumn="1" w:lastColumn="0" w:noHBand="0" w:noVBand="1"/>
            </w:tblPr>
            <w:tblGrid>
              <w:gridCol w:w="6832"/>
              <w:gridCol w:w="2268"/>
            </w:tblGrid>
            <w:tr w:rsidR="006C73EA" w:rsidRPr="00E91228" w14:paraId="56FE7AB7" w14:textId="77777777" w:rsidTr="00731AE2">
              <w:tc>
                <w:tcPr>
                  <w:tcW w:w="6832" w:type="dxa"/>
                  <w:tcBorders>
                    <w:top w:val="single" w:sz="4" w:space="0" w:color="auto"/>
                    <w:left w:val="single" w:sz="4" w:space="0" w:color="auto"/>
                    <w:bottom w:val="single" w:sz="4" w:space="0" w:color="auto"/>
                    <w:right w:val="single" w:sz="4" w:space="0" w:color="auto"/>
                  </w:tcBorders>
                </w:tcPr>
                <w:p w14:paraId="6859F73C" w14:textId="77777777" w:rsidR="006C73EA" w:rsidRPr="00432104" w:rsidRDefault="006C73EA" w:rsidP="006C73EA">
                  <w:pPr>
                    <w:rPr>
                      <w:lang w:val="en-GB"/>
                    </w:rPr>
                  </w:pPr>
                  <w:r>
                    <w:rPr>
                      <w:lang w:val="en-GB"/>
                    </w:rPr>
                    <w:t>HMRC - PAYE</w:t>
                  </w:r>
                </w:p>
              </w:tc>
              <w:tc>
                <w:tcPr>
                  <w:tcW w:w="2268" w:type="dxa"/>
                  <w:tcBorders>
                    <w:top w:val="single" w:sz="4" w:space="0" w:color="auto"/>
                    <w:left w:val="single" w:sz="4" w:space="0" w:color="auto"/>
                    <w:bottom w:val="single" w:sz="4" w:space="0" w:color="auto"/>
                    <w:right w:val="single" w:sz="4" w:space="0" w:color="auto"/>
                  </w:tcBorders>
                </w:tcPr>
                <w:p w14:paraId="5E6EAD62" w14:textId="77777777" w:rsidR="006C73EA" w:rsidRPr="00432104" w:rsidRDefault="006C73EA" w:rsidP="006C73EA">
                  <w:pPr>
                    <w:jc w:val="right"/>
                    <w:rPr>
                      <w:lang w:val="en-GB"/>
                    </w:rPr>
                  </w:pPr>
                  <w:r>
                    <w:rPr>
                      <w:lang w:val="en-GB"/>
                    </w:rPr>
                    <w:t>94.40</w:t>
                  </w:r>
                </w:p>
              </w:tc>
            </w:tr>
            <w:tr w:rsidR="006C73EA" w:rsidRPr="0034008E" w14:paraId="61C5F194" w14:textId="77777777" w:rsidTr="00731AE2">
              <w:tc>
                <w:tcPr>
                  <w:tcW w:w="6832" w:type="dxa"/>
                  <w:tcBorders>
                    <w:top w:val="single" w:sz="4" w:space="0" w:color="auto"/>
                    <w:left w:val="single" w:sz="4" w:space="0" w:color="auto"/>
                    <w:bottom w:val="single" w:sz="4" w:space="0" w:color="auto"/>
                    <w:right w:val="single" w:sz="4" w:space="0" w:color="auto"/>
                  </w:tcBorders>
                </w:tcPr>
                <w:p w14:paraId="7BB6B0D1" w14:textId="77777777" w:rsidR="006C73EA" w:rsidRPr="00D50A26" w:rsidRDefault="006C73EA" w:rsidP="006C73EA">
                  <w:pPr>
                    <w:rPr>
                      <w:lang w:val="en-GB"/>
                    </w:rPr>
                  </w:pPr>
                  <w:r>
                    <w:rPr>
                      <w:lang w:val="en-GB"/>
                    </w:rPr>
                    <w:t>G. Smith – Salary as Clerk/RFO</w:t>
                  </w:r>
                  <w:r w:rsidRPr="00432104">
                    <w:rPr>
                      <w:lang w:val="en-GB"/>
                    </w:rPr>
                    <w:t xml:space="preserve"> </w:t>
                  </w:r>
                </w:p>
              </w:tc>
              <w:tc>
                <w:tcPr>
                  <w:tcW w:w="2268" w:type="dxa"/>
                  <w:tcBorders>
                    <w:top w:val="single" w:sz="4" w:space="0" w:color="auto"/>
                    <w:left w:val="single" w:sz="4" w:space="0" w:color="auto"/>
                    <w:bottom w:val="single" w:sz="4" w:space="0" w:color="auto"/>
                    <w:right w:val="single" w:sz="4" w:space="0" w:color="auto"/>
                  </w:tcBorders>
                </w:tcPr>
                <w:p w14:paraId="2AAA492C" w14:textId="77777777" w:rsidR="006C73EA" w:rsidRPr="00D50A26" w:rsidRDefault="006C73EA" w:rsidP="006C73EA">
                  <w:pPr>
                    <w:jc w:val="right"/>
                    <w:rPr>
                      <w:lang w:val="en-GB"/>
                    </w:rPr>
                  </w:pPr>
                  <w:r>
                    <w:rPr>
                      <w:lang w:val="en-GB"/>
                    </w:rPr>
                    <w:t>377.60</w:t>
                  </w:r>
                </w:p>
              </w:tc>
            </w:tr>
            <w:tr w:rsidR="006C73EA" w:rsidRPr="0034008E" w14:paraId="54EAF787" w14:textId="77777777" w:rsidTr="00731AE2">
              <w:tc>
                <w:tcPr>
                  <w:tcW w:w="6832" w:type="dxa"/>
                  <w:tcBorders>
                    <w:top w:val="single" w:sz="4" w:space="0" w:color="auto"/>
                    <w:left w:val="single" w:sz="4" w:space="0" w:color="auto"/>
                    <w:bottom w:val="single" w:sz="4" w:space="0" w:color="auto"/>
                    <w:right w:val="single" w:sz="4" w:space="0" w:color="auto"/>
                  </w:tcBorders>
                </w:tcPr>
                <w:p w14:paraId="01D19762" w14:textId="77777777" w:rsidR="006C73EA" w:rsidRPr="00D50A26" w:rsidRDefault="006C73EA" w:rsidP="006C73EA">
                  <w:pPr>
                    <w:rPr>
                      <w:lang w:val="en-GB"/>
                    </w:rPr>
                  </w:pPr>
                  <w:r>
                    <w:rPr>
                      <w:lang w:val="en-GB"/>
                    </w:rPr>
                    <w:t>G. Smith – Home Working Allowance</w:t>
                  </w:r>
                </w:p>
              </w:tc>
              <w:tc>
                <w:tcPr>
                  <w:tcW w:w="2268" w:type="dxa"/>
                  <w:tcBorders>
                    <w:top w:val="single" w:sz="4" w:space="0" w:color="auto"/>
                    <w:left w:val="single" w:sz="4" w:space="0" w:color="auto"/>
                    <w:bottom w:val="single" w:sz="4" w:space="0" w:color="auto"/>
                    <w:right w:val="single" w:sz="4" w:space="0" w:color="auto"/>
                  </w:tcBorders>
                </w:tcPr>
                <w:p w14:paraId="60A92B32" w14:textId="77777777" w:rsidR="006C73EA" w:rsidRPr="00D50A26" w:rsidRDefault="006C73EA" w:rsidP="006C73EA">
                  <w:pPr>
                    <w:jc w:val="right"/>
                    <w:rPr>
                      <w:lang w:val="en-GB"/>
                    </w:rPr>
                  </w:pPr>
                  <w:r>
                    <w:rPr>
                      <w:lang w:val="en-GB"/>
                    </w:rPr>
                    <w:t>24</w:t>
                  </w:r>
                  <w:r w:rsidRPr="00432104">
                    <w:rPr>
                      <w:lang w:val="en-GB"/>
                    </w:rPr>
                    <w:t xml:space="preserve">.00 </w:t>
                  </w:r>
                </w:p>
              </w:tc>
            </w:tr>
            <w:tr w:rsidR="006C73EA" w:rsidRPr="0034008E" w14:paraId="0717047A" w14:textId="77777777" w:rsidTr="00731AE2">
              <w:tc>
                <w:tcPr>
                  <w:tcW w:w="6832" w:type="dxa"/>
                  <w:tcBorders>
                    <w:top w:val="single" w:sz="4" w:space="0" w:color="auto"/>
                    <w:left w:val="single" w:sz="4" w:space="0" w:color="auto"/>
                    <w:bottom w:val="single" w:sz="4" w:space="0" w:color="auto"/>
                    <w:right w:val="single" w:sz="4" w:space="0" w:color="auto"/>
                  </w:tcBorders>
                </w:tcPr>
                <w:p w14:paraId="5526E922" w14:textId="77777777" w:rsidR="006C73EA" w:rsidRPr="00D50A26" w:rsidRDefault="006C73EA" w:rsidP="006C73EA">
                  <w:pPr>
                    <w:rPr>
                      <w:lang w:val="en-GB"/>
                    </w:rPr>
                  </w:pPr>
                  <w:r>
                    <w:rPr>
                      <w:lang w:val="en-GB"/>
                    </w:rPr>
                    <w:t>RFO reimbursement – Argos Shredder</w:t>
                  </w:r>
                </w:p>
              </w:tc>
              <w:tc>
                <w:tcPr>
                  <w:tcW w:w="2268" w:type="dxa"/>
                  <w:tcBorders>
                    <w:top w:val="single" w:sz="4" w:space="0" w:color="auto"/>
                    <w:left w:val="single" w:sz="4" w:space="0" w:color="auto"/>
                    <w:bottom w:val="single" w:sz="4" w:space="0" w:color="auto"/>
                    <w:right w:val="single" w:sz="4" w:space="0" w:color="auto"/>
                  </w:tcBorders>
                </w:tcPr>
                <w:p w14:paraId="50CA9731" w14:textId="77777777" w:rsidR="006C73EA" w:rsidRPr="00D50A26" w:rsidRDefault="006C73EA" w:rsidP="006C73EA">
                  <w:pPr>
                    <w:jc w:val="right"/>
                    <w:rPr>
                      <w:lang w:val="en-GB"/>
                    </w:rPr>
                  </w:pPr>
                  <w:r>
                    <w:rPr>
                      <w:lang w:val="en-GB"/>
                    </w:rPr>
                    <w:t>54.99</w:t>
                  </w:r>
                </w:p>
              </w:tc>
            </w:tr>
            <w:tr w:rsidR="006C73EA" w:rsidRPr="0034008E" w14:paraId="2F2E74B4" w14:textId="77777777" w:rsidTr="00731AE2">
              <w:tc>
                <w:tcPr>
                  <w:tcW w:w="6832" w:type="dxa"/>
                  <w:tcBorders>
                    <w:top w:val="single" w:sz="4" w:space="0" w:color="auto"/>
                    <w:left w:val="single" w:sz="4" w:space="0" w:color="auto"/>
                    <w:bottom w:val="single" w:sz="4" w:space="0" w:color="auto"/>
                    <w:right w:val="single" w:sz="4" w:space="0" w:color="auto"/>
                  </w:tcBorders>
                </w:tcPr>
                <w:p w14:paraId="19136F59" w14:textId="77777777" w:rsidR="006C73EA" w:rsidRPr="00D50A26" w:rsidRDefault="006C73EA" w:rsidP="006C73EA">
                  <w:pPr>
                    <w:rPr>
                      <w:lang w:val="en-GB"/>
                    </w:rPr>
                  </w:pPr>
                  <w:r>
                    <w:rPr>
                      <w:lang w:val="en-GB"/>
                    </w:rPr>
                    <w:t>RFO reimbursement - Amazon Punched Pockets A4</w:t>
                  </w:r>
                </w:p>
              </w:tc>
              <w:tc>
                <w:tcPr>
                  <w:tcW w:w="2268" w:type="dxa"/>
                  <w:tcBorders>
                    <w:top w:val="single" w:sz="4" w:space="0" w:color="auto"/>
                    <w:left w:val="single" w:sz="4" w:space="0" w:color="auto"/>
                    <w:bottom w:val="single" w:sz="4" w:space="0" w:color="auto"/>
                    <w:right w:val="single" w:sz="4" w:space="0" w:color="auto"/>
                  </w:tcBorders>
                </w:tcPr>
                <w:p w14:paraId="19A3778F" w14:textId="77777777" w:rsidR="006C73EA" w:rsidRDefault="006C73EA" w:rsidP="006C73EA">
                  <w:pPr>
                    <w:jc w:val="right"/>
                    <w:rPr>
                      <w:lang w:val="en-GB"/>
                    </w:rPr>
                  </w:pPr>
                  <w:r>
                    <w:rPr>
                      <w:lang w:val="en-GB"/>
                    </w:rPr>
                    <w:t>6.43</w:t>
                  </w:r>
                </w:p>
              </w:tc>
            </w:tr>
            <w:tr w:rsidR="006C73EA" w:rsidRPr="0034008E" w14:paraId="70B6B36C" w14:textId="77777777" w:rsidTr="00731AE2">
              <w:tc>
                <w:tcPr>
                  <w:tcW w:w="6832" w:type="dxa"/>
                  <w:tcBorders>
                    <w:top w:val="single" w:sz="4" w:space="0" w:color="auto"/>
                    <w:left w:val="single" w:sz="4" w:space="0" w:color="auto"/>
                    <w:bottom w:val="single" w:sz="4" w:space="0" w:color="auto"/>
                    <w:right w:val="single" w:sz="4" w:space="0" w:color="auto"/>
                  </w:tcBorders>
                </w:tcPr>
                <w:p w14:paraId="243FE95F" w14:textId="77777777" w:rsidR="006C73EA" w:rsidRPr="00D50A26" w:rsidRDefault="006C73EA" w:rsidP="006C73EA">
                  <w:pPr>
                    <w:rPr>
                      <w:lang w:val="en-GB"/>
                    </w:rPr>
                  </w:pPr>
                  <w:r>
                    <w:rPr>
                      <w:lang w:val="en-GB"/>
                    </w:rPr>
                    <w:t>RFO reimbursement – Amazon Kamo Ink Cartridges</w:t>
                  </w:r>
                </w:p>
              </w:tc>
              <w:tc>
                <w:tcPr>
                  <w:tcW w:w="2268" w:type="dxa"/>
                  <w:tcBorders>
                    <w:top w:val="single" w:sz="4" w:space="0" w:color="auto"/>
                    <w:left w:val="single" w:sz="4" w:space="0" w:color="auto"/>
                    <w:bottom w:val="single" w:sz="4" w:space="0" w:color="auto"/>
                    <w:right w:val="single" w:sz="4" w:space="0" w:color="auto"/>
                  </w:tcBorders>
                </w:tcPr>
                <w:p w14:paraId="42E89C08" w14:textId="77777777" w:rsidR="006C73EA" w:rsidRDefault="006C73EA" w:rsidP="006C73EA">
                  <w:pPr>
                    <w:jc w:val="right"/>
                    <w:rPr>
                      <w:lang w:val="en-GB"/>
                    </w:rPr>
                  </w:pPr>
                  <w:r>
                    <w:rPr>
                      <w:lang w:val="en-GB"/>
                    </w:rPr>
                    <w:t>14.44</w:t>
                  </w:r>
                </w:p>
              </w:tc>
            </w:tr>
            <w:tr w:rsidR="006C73EA" w:rsidRPr="0034008E" w14:paraId="1959B0CF" w14:textId="77777777" w:rsidTr="00731AE2">
              <w:tc>
                <w:tcPr>
                  <w:tcW w:w="6832" w:type="dxa"/>
                  <w:tcBorders>
                    <w:top w:val="single" w:sz="4" w:space="0" w:color="auto"/>
                    <w:left w:val="single" w:sz="4" w:space="0" w:color="auto"/>
                    <w:bottom w:val="single" w:sz="4" w:space="0" w:color="auto"/>
                    <w:right w:val="single" w:sz="4" w:space="0" w:color="auto"/>
                  </w:tcBorders>
                </w:tcPr>
                <w:p w14:paraId="2C0E323E" w14:textId="77777777" w:rsidR="006C73EA" w:rsidRPr="00D50A26" w:rsidRDefault="006C73EA" w:rsidP="006C73EA">
                  <w:pPr>
                    <w:rPr>
                      <w:lang w:val="en-GB"/>
                    </w:rPr>
                  </w:pPr>
                  <w:r>
                    <w:rPr>
                      <w:lang w:val="en-GB"/>
                    </w:rPr>
                    <w:t>RFO reimbursement – Amazon HP A4 White Paper (5 Ream)</w:t>
                  </w:r>
                </w:p>
              </w:tc>
              <w:tc>
                <w:tcPr>
                  <w:tcW w:w="2268" w:type="dxa"/>
                  <w:tcBorders>
                    <w:top w:val="single" w:sz="4" w:space="0" w:color="auto"/>
                    <w:left w:val="single" w:sz="4" w:space="0" w:color="auto"/>
                    <w:bottom w:val="single" w:sz="4" w:space="0" w:color="auto"/>
                    <w:right w:val="single" w:sz="4" w:space="0" w:color="auto"/>
                  </w:tcBorders>
                </w:tcPr>
                <w:p w14:paraId="37AA3FAD" w14:textId="77777777" w:rsidR="006C73EA" w:rsidRPr="00D50A26" w:rsidRDefault="006C73EA" w:rsidP="006C73EA">
                  <w:pPr>
                    <w:jc w:val="right"/>
                    <w:rPr>
                      <w:lang w:val="en-GB"/>
                    </w:rPr>
                  </w:pPr>
                  <w:r>
                    <w:rPr>
                      <w:lang w:val="en-GB"/>
                    </w:rPr>
                    <w:t>24.99</w:t>
                  </w:r>
                </w:p>
              </w:tc>
            </w:tr>
            <w:tr w:rsidR="006C73EA" w:rsidRPr="0034008E" w14:paraId="36E0CF4D" w14:textId="77777777" w:rsidTr="00731AE2">
              <w:tc>
                <w:tcPr>
                  <w:tcW w:w="6832" w:type="dxa"/>
                  <w:tcBorders>
                    <w:top w:val="single" w:sz="4" w:space="0" w:color="auto"/>
                    <w:left w:val="single" w:sz="4" w:space="0" w:color="auto"/>
                    <w:bottom w:val="single" w:sz="4" w:space="0" w:color="auto"/>
                    <w:right w:val="single" w:sz="4" w:space="0" w:color="auto"/>
                  </w:tcBorders>
                </w:tcPr>
                <w:p w14:paraId="20E0AA53" w14:textId="77777777" w:rsidR="006C73EA" w:rsidRDefault="006C73EA" w:rsidP="006C73EA">
                  <w:pPr>
                    <w:rPr>
                      <w:lang w:val="en-GB"/>
                    </w:rPr>
                  </w:pPr>
                  <w:r>
                    <w:rPr>
                      <w:lang w:val="en-GB"/>
                    </w:rPr>
                    <w:lastRenderedPageBreak/>
                    <w:t xml:space="preserve">YLCA – Finance &amp; Budget Monitoring Webinar </w:t>
                  </w:r>
                </w:p>
              </w:tc>
              <w:tc>
                <w:tcPr>
                  <w:tcW w:w="2268" w:type="dxa"/>
                  <w:tcBorders>
                    <w:top w:val="single" w:sz="4" w:space="0" w:color="auto"/>
                    <w:left w:val="single" w:sz="4" w:space="0" w:color="auto"/>
                    <w:bottom w:val="single" w:sz="4" w:space="0" w:color="auto"/>
                    <w:right w:val="single" w:sz="4" w:space="0" w:color="auto"/>
                  </w:tcBorders>
                </w:tcPr>
                <w:p w14:paraId="65F303AC" w14:textId="77777777" w:rsidR="006C73EA" w:rsidRDefault="006C73EA" w:rsidP="006C73EA">
                  <w:pPr>
                    <w:jc w:val="right"/>
                    <w:rPr>
                      <w:lang w:val="en-GB"/>
                    </w:rPr>
                  </w:pPr>
                  <w:r>
                    <w:rPr>
                      <w:lang w:val="en-GB"/>
                    </w:rPr>
                    <w:t>25.00</w:t>
                  </w:r>
                </w:p>
              </w:tc>
            </w:tr>
            <w:tr w:rsidR="006C73EA" w:rsidRPr="0034008E" w14:paraId="1496E91C" w14:textId="77777777" w:rsidTr="00731AE2">
              <w:tc>
                <w:tcPr>
                  <w:tcW w:w="6832" w:type="dxa"/>
                  <w:tcBorders>
                    <w:top w:val="single" w:sz="4" w:space="0" w:color="auto"/>
                    <w:left w:val="single" w:sz="4" w:space="0" w:color="auto"/>
                    <w:bottom w:val="single" w:sz="4" w:space="0" w:color="auto"/>
                    <w:right w:val="single" w:sz="4" w:space="0" w:color="auto"/>
                  </w:tcBorders>
                </w:tcPr>
                <w:p w14:paraId="697D9370" w14:textId="77777777" w:rsidR="006C73EA" w:rsidRPr="000E310F" w:rsidRDefault="006C73EA" w:rsidP="006C73EA">
                  <w:pPr>
                    <w:jc w:val="right"/>
                    <w:rPr>
                      <w:b/>
                      <w:bCs/>
                      <w:lang w:val="en-GB"/>
                    </w:rPr>
                  </w:pPr>
                  <w:r w:rsidRPr="000E310F">
                    <w:rPr>
                      <w:b/>
                      <w:bCs/>
                      <w:lang w:val="en-GB"/>
                    </w:rPr>
                    <w:t>TOTAL</w:t>
                  </w:r>
                </w:p>
              </w:tc>
              <w:tc>
                <w:tcPr>
                  <w:tcW w:w="2268" w:type="dxa"/>
                  <w:tcBorders>
                    <w:top w:val="single" w:sz="4" w:space="0" w:color="auto"/>
                    <w:left w:val="single" w:sz="4" w:space="0" w:color="auto"/>
                    <w:bottom w:val="single" w:sz="4" w:space="0" w:color="auto"/>
                    <w:right w:val="single" w:sz="4" w:space="0" w:color="auto"/>
                  </w:tcBorders>
                </w:tcPr>
                <w:p w14:paraId="118E210F" w14:textId="77777777" w:rsidR="006C73EA" w:rsidRPr="000E310F" w:rsidRDefault="006C73EA" w:rsidP="006C73EA">
                  <w:pPr>
                    <w:jc w:val="right"/>
                    <w:rPr>
                      <w:b/>
                      <w:bCs/>
                      <w:lang w:val="en-GB"/>
                    </w:rPr>
                  </w:pPr>
                  <w:r>
                    <w:rPr>
                      <w:b/>
                      <w:bCs/>
                      <w:lang w:val="en-GB"/>
                    </w:rPr>
                    <w:t>£</w:t>
                  </w:r>
                  <w:r>
                    <w:rPr>
                      <w:b/>
                      <w:bCs/>
                      <w:lang w:val="en-GB"/>
                    </w:rPr>
                    <w:fldChar w:fldCharType="begin"/>
                  </w:r>
                  <w:r>
                    <w:rPr>
                      <w:b/>
                      <w:bCs/>
                      <w:lang w:val="en-GB"/>
                    </w:rPr>
                    <w:instrText xml:space="preserve"> =SUM(ABOVE) </w:instrText>
                  </w:r>
                  <w:r>
                    <w:rPr>
                      <w:b/>
                      <w:bCs/>
                      <w:lang w:val="en-GB"/>
                    </w:rPr>
                    <w:fldChar w:fldCharType="separate"/>
                  </w:r>
                  <w:r>
                    <w:rPr>
                      <w:b/>
                      <w:bCs/>
                      <w:lang w:val="en-GB"/>
                    </w:rPr>
                    <w:fldChar w:fldCharType="end"/>
                  </w:r>
                  <w:r>
                    <w:rPr>
                      <w:b/>
                      <w:bCs/>
                      <w:lang w:val="en-GB"/>
                    </w:rPr>
                    <w:t>621.85</w:t>
                  </w:r>
                </w:p>
              </w:tc>
            </w:tr>
            <w:tr w:rsidR="006C73EA" w:rsidRPr="0034008E" w14:paraId="58C790ED" w14:textId="77777777" w:rsidTr="00731AE2">
              <w:tc>
                <w:tcPr>
                  <w:tcW w:w="6832" w:type="dxa"/>
                  <w:tcBorders>
                    <w:top w:val="single" w:sz="4" w:space="0" w:color="auto"/>
                  </w:tcBorders>
                </w:tcPr>
                <w:p w14:paraId="7C799489" w14:textId="77777777" w:rsidR="006C73EA" w:rsidRPr="0034008E" w:rsidRDefault="006C73EA" w:rsidP="006C73EA">
                  <w:pPr>
                    <w:jc w:val="right"/>
                    <w:rPr>
                      <w:b/>
                      <w:bCs/>
                      <w:lang w:val="en-GB"/>
                    </w:rPr>
                  </w:pPr>
                </w:p>
              </w:tc>
              <w:tc>
                <w:tcPr>
                  <w:tcW w:w="2268" w:type="dxa"/>
                  <w:tcBorders>
                    <w:top w:val="single" w:sz="4" w:space="0" w:color="auto"/>
                  </w:tcBorders>
                </w:tcPr>
                <w:p w14:paraId="5F4442E7" w14:textId="77777777" w:rsidR="006C73EA" w:rsidRDefault="006C73EA" w:rsidP="006C73EA">
                  <w:pPr>
                    <w:jc w:val="center"/>
                    <w:rPr>
                      <w:b/>
                      <w:bCs/>
                      <w:lang w:val="en-GB"/>
                    </w:rPr>
                  </w:pPr>
                </w:p>
              </w:tc>
            </w:tr>
          </w:tbl>
          <w:p w14:paraId="727BD310" w14:textId="77777777" w:rsidR="006C73EA" w:rsidRDefault="006C73EA" w:rsidP="00645BC6">
            <w:pPr>
              <w:rPr>
                <w:spacing w:val="2"/>
                <w:szCs w:val="20"/>
              </w:rPr>
            </w:pPr>
          </w:p>
          <w:p w14:paraId="2264C556" w14:textId="77777777" w:rsidR="00645BC6" w:rsidRDefault="00645BC6" w:rsidP="00645BC6">
            <w:pPr>
              <w:rPr>
                <w:spacing w:val="2"/>
                <w:szCs w:val="20"/>
              </w:rPr>
            </w:pPr>
          </w:p>
          <w:p w14:paraId="3A8CE17C" w14:textId="6DCEA195" w:rsidR="00645BC6" w:rsidRDefault="00645BC6" w:rsidP="00645BC6">
            <w:pPr>
              <w:rPr>
                <w:spacing w:val="2"/>
                <w:szCs w:val="20"/>
              </w:rPr>
            </w:pPr>
            <w:r>
              <w:rPr>
                <w:spacing w:val="2"/>
                <w:szCs w:val="20"/>
              </w:rPr>
              <w:t xml:space="preserve">TPC noted the expenditure to be </w:t>
            </w:r>
            <w:proofErr w:type="spellStart"/>
            <w:r>
              <w:rPr>
                <w:spacing w:val="2"/>
                <w:szCs w:val="20"/>
              </w:rPr>
              <w:t>authorised</w:t>
            </w:r>
            <w:proofErr w:type="spellEnd"/>
            <w:r>
              <w:rPr>
                <w:spacing w:val="2"/>
                <w:szCs w:val="20"/>
              </w:rPr>
              <w:t xml:space="preserve">, it was RESOLVED to </w:t>
            </w:r>
            <w:proofErr w:type="spellStart"/>
            <w:r>
              <w:rPr>
                <w:spacing w:val="2"/>
                <w:szCs w:val="20"/>
              </w:rPr>
              <w:t>authorise</w:t>
            </w:r>
            <w:proofErr w:type="spellEnd"/>
            <w:r>
              <w:rPr>
                <w:spacing w:val="2"/>
                <w:szCs w:val="20"/>
              </w:rPr>
              <w:t xml:space="preserve"> the payments listed.</w:t>
            </w:r>
          </w:p>
          <w:p w14:paraId="539E172D" w14:textId="77777777" w:rsidR="00645BC6" w:rsidRDefault="00645BC6" w:rsidP="00645BC6">
            <w:pPr>
              <w:rPr>
                <w:spacing w:val="2"/>
                <w:szCs w:val="20"/>
              </w:rPr>
            </w:pPr>
          </w:p>
          <w:p w14:paraId="35B325D0" w14:textId="42644C71" w:rsidR="00736C4A" w:rsidRPr="00736C4A" w:rsidRDefault="00736C4A" w:rsidP="00645BC6">
            <w:pPr>
              <w:rPr>
                <w:b/>
                <w:bCs/>
                <w:spacing w:val="2"/>
                <w:szCs w:val="20"/>
              </w:rPr>
            </w:pPr>
            <w:r>
              <w:rPr>
                <w:b/>
                <w:bCs/>
                <w:spacing w:val="2"/>
                <w:szCs w:val="20"/>
              </w:rPr>
              <w:t xml:space="preserve">Expenditure to be </w:t>
            </w:r>
            <w:proofErr w:type="spellStart"/>
            <w:r>
              <w:rPr>
                <w:b/>
                <w:bCs/>
                <w:spacing w:val="2"/>
                <w:szCs w:val="20"/>
              </w:rPr>
              <w:t>Authorised</w:t>
            </w:r>
            <w:proofErr w:type="spellEnd"/>
          </w:p>
          <w:tbl>
            <w:tblPr>
              <w:tblStyle w:val="TableGrid"/>
              <w:tblW w:w="0" w:type="auto"/>
              <w:tblLayout w:type="fixed"/>
              <w:tblLook w:val="04A0" w:firstRow="1" w:lastRow="0" w:firstColumn="1" w:lastColumn="0" w:noHBand="0" w:noVBand="1"/>
            </w:tblPr>
            <w:tblGrid>
              <w:gridCol w:w="6694"/>
              <w:gridCol w:w="2545"/>
            </w:tblGrid>
            <w:tr w:rsidR="00736C4A" w14:paraId="3C0A8C6C" w14:textId="77777777" w:rsidTr="00731AE2">
              <w:tc>
                <w:tcPr>
                  <w:tcW w:w="6694" w:type="dxa"/>
                </w:tcPr>
                <w:p w14:paraId="57EFC6E3" w14:textId="77777777" w:rsidR="00736C4A" w:rsidRPr="00A91B34" w:rsidRDefault="00736C4A" w:rsidP="00736C4A">
                  <w:pPr>
                    <w:pStyle w:val="BodyText"/>
                    <w:tabs>
                      <w:tab w:val="left" w:pos="8159"/>
                    </w:tabs>
                    <w:spacing w:before="3"/>
                    <w:ind w:right="134"/>
                    <w:rPr>
                      <w:sz w:val="22"/>
                      <w:szCs w:val="22"/>
                      <w:lang w:val="en-GB"/>
                    </w:rPr>
                  </w:pPr>
                  <w:r>
                    <w:rPr>
                      <w:lang w:val="en-GB"/>
                    </w:rPr>
                    <w:t>G. Smith – Salary as Clerk/RFO</w:t>
                  </w:r>
                  <w:r w:rsidRPr="00432104">
                    <w:rPr>
                      <w:lang w:val="en-GB"/>
                    </w:rPr>
                    <w:t xml:space="preserve"> </w:t>
                  </w:r>
                </w:p>
              </w:tc>
              <w:tc>
                <w:tcPr>
                  <w:tcW w:w="2545" w:type="dxa"/>
                </w:tcPr>
                <w:p w14:paraId="24ADD67F" w14:textId="77777777" w:rsidR="00736C4A" w:rsidRPr="0037759A" w:rsidRDefault="00736C4A" w:rsidP="00736C4A">
                  <w:pPr>
                    <w:pStyle w:val="BodyText"/>
                    <w:tabs>
                      <w:tab w:val="left" w:pos="8159"/>
                    </w:tabs>
                    <w:spacing w:before="3"/>
                    <w:ind w:right="134"/>
                    <w:jc w:val="right"/>
                    <w:rPr>
                      <w:sz w:val="22"/>
                      <w:szCs w:val="22"/>
                      <w:lang w:val="en-GB"/>
                    </w:rPr>
                  </w:pPr>
                  <w:r>
                    <w:rPr>
                      <w:sz w:val="22"/>
                      <w:szCs w:val="22"/>
                      <w:lang w:val="en-GB"/>
                    </w:rPr>
                    <w:t>377.60</w:t>
                  </w:r>
                </w:p>
              </w:tc>
            </w:tr>
            <w:tr w:rsidR="00736C4A" w14:paraId="059DE691" w14:textId="77777777" w:rsidTr="00731AE2">
              <w:tc>
                <w:tcPr>
                  <w:tcW w:w="6694" w:type="dxa"/>
                </w:tcPr>
                <w:p w14:paraId="7BB9CD3E" w14:textId="77777777" w:rsidR="00736C4A" w:rsidRPr="00A91B34" w:rsidRDefault="00736C4A" w:rsidP="00736C4A">
                  <w:pPr>
                    <w:pStyle w:val="BodyText"/>
                    <w:tabs>
                      <w:tab w:val="left" w:pos="8159"/>
                    </w:tabs>
                    <w:spacing w:before="3"/>
                    <w:ind w:right="134"/>
                    <w:rPr>
                      <w:sz w:val="22"/>
                      <w:szCs w:val="22"/>
                      <w:lang w:val="en-GB"/>
                    </w:rPr>
                  </w:pPr>
                  <w:r>
                    <w:rPr>
                      <w:lang w:val="en-GB"/>
                    </w:rPr>
                    <w:t>G. Smith – Home Working Allowance</w:t>
                  </w:r>
                </w:p>
              </w:tc>
              <w:tc>
                <w:tcPr>
                  <w:tcW w:w="2545" w:type="dxa"/>
                </w:tcPr>
                <w:p w14:paraId="2203C4B4" w14:textId="77777777" w:rsidR="00736C4A" w:rsidRPr="0037759A" w:rsidRDefault="00736C4A" w:rsidP="00736C4A">
                  <w:pPr>
                    <w:pStyle w:val="BodyText"/>
                    <w:tabs>
                      <w:tab w:val="left" w:pos="8159"/>
                    </w:tabs>
                    <w:spacing w:before="3"/>
                    <w:ind w:right="134"/>
                    <w:jc w:val="right"/>
                    <w:rPr>
                      <w:sz w:val="22"/>
                      <w:szCs w:val="22"/>
                      <w:lang w:val="en-GB"/>
                    </w:rPr>
                  </w:pPr>
                  <w:r>
                    <w:rPr>
                      <w:sz w:val="22"/>
                      <w:szCs w:val="22"/>
                      <w:lang w:val="en-GB"/>
                    </w:rPr>
                    <w:t>24.00</w:t>
                  </w:r>
                </w:p>
              </w:tc>
            </w:tr>
            <w:tr w:rsidR="00736C4A" w14:paraId="0391DF5A" w14:textId="77777777" w:rsidTr="00731AE2">
              <w:tc>
                <w:tcPr>
                  <w:tcW w:w="6694" w:type="dxa"/>
                </w:tcPr>
                <w:p w14:paraId="15A2EC7F" w14:textId="77777777" w:rsidR="00736C4A" w:rsidRPr="00A91B34" w:rsidRDefault="00736C4A" w:rsidP="00736C4A">
                  <w:pPr>
                    <w:pStyle w:val="BodyText"/>
                    <w:tabs>
                      <w:tab w:val="left" w:pos="8159"/>
                    </w:tabs>
                    <w:spacing w:before="3"/>
                    <w:ind w:right="134"/>
                    <w:rPr>
                      <w:sz w:val="22"/>
                      <w:szCs w:val="22"/>
                      <w:lang w:val="en-GB"/>
                    </w:rPr>
                  </w:pPr>
                  <w:r>
                    <w:rPr>
                      <w:lang w:val="en-GB"/>
                    </w:rPr>
                    <w:t>HMRC - PAYE</w:t>
                  </w:r>
                </w:p>
              </w:tc>
              <w:tc>
                <w:tcPr>
                  <w:tcW w:w="2545" w:type="dxa"/>
                </w:tcPr>
                <w:p w14:paraId="265770DF" w14:textId="77777777" w:rsidR="00736C4A" w:rsidRPr="0037759A" w:rsidRDefault="00736C4A" w:rsidP="00736C4A">
                  <w:pPr>
                    <w:pStyle w:val="BodyText"/>
                    <w:tabs>
                      <w:tab w:val="left" w:pos="8159"/>
                    </w:tabs>
                    <w:spacing w:before="3"/>
                    <w:ind w:right="134"/>
                    <w:jc w:val="right"/>
                    <w:rPr>
                      <w:sz w:val="22"/>
                      <w:szCs w:val="22"/>
                      <w:lang w:val="en-GB"/>
                    </w:rPr>
                  </w:pPr>
                  <w:r>
                    <w:rPr>
                      <w:sz w:val="22"/>
                      <w:szCs w:val="22"/>
                      <w:lang w:val="en-GB"/>
                    </w:rPr>
                    <w:t>94.40</w:t>
                  </w:r>
                </w:p>
              </w:tc>
            </w:tr>
            <w:tr w:rsidR="00736C4A" w14:paraId="447169AA" w14:textId="77777777" w:rsidTr="00731AE2">
              <w:tc>
                <w:tcPr>
                  <w:tcW w:w="6694" w:type="dxa"/>
                </w:tcPr>
                <w:p w14:paraId="0E3225FD" w14:textId="77777777" w:rsidR="00736C4A" w:rsidRDefault="00736C4A" w:rsidP="00736C4A">
                  <w:pPr>
                    <w:pStyle w:val="BodyText"/>
                    <w:tabs>
                      <w:tab w:val="left" w:pos="8159"/>
                    </w:tabs>
                    <w:spacing w:before="3"/>
                    <w:ind w:right="134"/>
                    <w:rPr>
                      <w:lang w:val="en-GB"/>
                    </w:rPr>
                  </w:pPr>
                  <w:r>
                    <w:rPr>
                      <w:lang w:val="en-GB"/>
                    </w:rPr>
                    <w:t xml:space="preserve">Hire of Small Meeting Room </w:t>
                  </w:r>
                </w:p>
              </w:tc>
              <w:tc>
                <w:tcPr>
                  <w:tcW w:w="2545" w:type="dxa"/>
                </w:tcPr>
                <w:p w14:paraId="34E8076B" w14:textId="77777777" w:rsidR="00736C4A" w:rsidRDefault="00736C4A" w:rsidP="00736C4A">
                  <w:pPr>
                    <w:pStyle w:val="BodyText"/>
                    <w:tabs>
                      <w:tab w:val="left" w:pos="8159"/>
                    </w:tabs>
                    <w:spacing w:before="3"/>
                    <w:ind w:right="134"/>
                    <w:jc w:val="right"/>
                    <w:rPr>
                      <w:sz w:val="22"/>
                      <w:szCs w:val="22"/>
                      <w:lang w:val="en-GB"/>
                    </w:rPr>
                  </w:pPr>
                  <w:r>
                    <w:rPr>
                      <w:sz w:val="22"/>
                      <w:szCs w:val="22"/>
                      <w:lang w:val="en-GB"/>
                    </w:rPr>
                    <w:t>40.00</w:t>
                  </w:r>
                </w:p>
              </w:tc>
            </w:tr>
            <w:tr w:rsidR="00736C4A" w14:paraId="0D03A535" w14:textId="77777777" w:rsidTr="00731AE2">
              <w:tc>
                <w:tcPr>
                  <w:tcW w:w="6694" w:type="dxa"/>
                </w:tcPr>
                <w:p w14:paraId="4DEF77C6" w14:textId="77777777" w:rsidR="00736C4A" w:rsidRDefault="00736C4A" w:rsidP="00736C4A">
                  <w:pPr>
                    <w:pStyle w:val="BodyText"/>
                    <w:tabs>
                      <w:tab w:val="left" w:pos="8159"/>
                    </w:tabs>
                    <w:spacing w:before="3"/>
                    <w:ind w:right="134"/>
                    <w:rPr>
                      <w:lang w:val="en-GB"/>
                    </w:rPr>
                  </w:pPr>
                  <w:r>
                    <w:rPr>
                      <w:lang w:val="en-GB"/>
                    </w:rPr>
                    <w:t>Bonfire First Aiders</w:t>
                  </w:r>
                </w:p>
              </w:tc>
              <w:tc>
                <w:tcPr>
                  <w:tcW w:w="2545" w:type="dxa"/>
                </w:tcPr>
                <w:p w14:paraId="76D2B8AC" w14:textId="77777777" w:rsidR="00736C4A" w:rsidRDefault="00736C4A" w:rsidP="00736C4A">
                  <w:pPr>
                    <w:pStyle w:val="BodyText"/>
                    <w:tabs>
                      <w:tab w:val="left" w:pos="8159"/>
                    </w:tabs>
                    <w:spacing w:before="3"/>
                    <w:ind w:right="134"/>
                    <w:jc w:val="right"/>
                    <w:rPr>
                      <w:sz w:val="22"/>
                      <w:szCs w:val="22"/>
                      <w:lang w:val="en-GB"/>
                    </w:rPr>
                  </w:pPr>
                  <w:r>
                    <w:rPr>
                      <w:sz w:val="22"/>
                      <w:szCs w:val="22"/>
                      <w:lang w:val="en-GB"/>
                    </w:rPr>
                    <w:t>234.00</w:t>
                  </w:r>
                </w:p>
              </w:tc>
            </w:tr>
            <w:tr w:rsidR="00736C4A" w14:paraId="71C4EA75" w14:textId="77777777" w:rsidTr="00731AE2">
              <w:tc>
                <w:tcPr>
                  <w:tcW w:w="6694" w:type="dxa"/>
                </w:tcPr>
                <w:p w14:paraId="5FE5AC82" w14:textId="77777777" w:rsidR="00736C4A" w:rsidRPr="00BF01A0" w:rsidRDefault="00736C4A" w:rsidP="00736C4A">
                  <w:pPr>
                    <w:pStyle w:val="BodyText"/>
                    <w:tabs>
                      <w:tab w:val="left" w:pos="8159"/>
                    </w:tabs>
                    <w:spacing w:before="3"/>
                    <w:ind w:right="134"/>
                    <w:rPr>
                      <w:sz w:val="22"/>
                      <w:szCs w:val="22"/>
                      <w:lang w:val="en-GB"/>
                    </w:rPr>
                  </w:pPr>
                  <w:r w:rsidRPr="00BF01A0">
                    <w:rPr>
                      <w:sz w:val="22"/>
                      <w:szCs w:val="22"/>
                      <w:lang w:val="en-GB"/>
                    </w:rPr>
                    <w:t>Hire of Field for Bonfire Event</w:t>
                  </w:r>
                  <w:r>
                    <w:rPr>
                      <w:sz w:val="22"/>
                      <w:szCs w:val="22"/>
                      <w:lang w:val="en-GB"/>
                    </w:rPr>
                    <w:t xml:space="preserve"> (Bond £500)</w:t>
                  </w:r>
                </w:p>
              </w:tc>
              <w:tc>
                <w:tcPr>
                  <w:tcW w:w="2545" w:type="dxa"/>
                </w:tcPr>
                <w:p w14:paraId="0917D14B" w14:textId="77777777" w:rsidR="00736C4A" w:rsidRPr="006B6C1A" w:rsidRDefault="00736C4A" w:rsidP="00736C4A">
                  <w:pPr>
                    <w:pStyle w:val="BodyText"/>
                    <w:tabs>
                      <w:tab w:val="left" w:pos="8159"/>
                    </w:tabs>
                    <w:spacing w:before="3"/>
                    <w:ind w:right="134"/>
                    <w:jc w:val="right"/>
                    <w:rPr>
                      <w:sz w:val="22"/>
                      <w:szCs w:val="22"/>
                      <w:lang w:val="en-GB"/>
                    </w:rPr>
                  </w:pPr>
                  <w:r w:rsidRPr="006B6C1A">
                    <w:rPr>
                      <w:sz w:val="22"/>
                      <w:szCs w:val="22"/>
                      <w:lang w:val="en-GB"/>
                    </w:rPr>
                    <w:t>£590</w:t>
                  </w:r>
                </w:p>
              </w:tc>
            </w:tr>
            <w:tr w:rsidR="00736C4A" w14:paraId="78665AAE" w14:textId="77777777" w:rsidTr="00731AE2">
              <w:tc>
                <w:tcPr>
                  <w:tcW w:w="6694" w:type="dxa"/>
                </w:tcPr>
                <w:p w14:paraId="2A637DE5" w14:textId="77777777" w:rsidR="00736C4A" w:rsidRPr="00A91B34" w:rsidRDefault="00736C4A" w:rsidP="00736C4A">
                  <w:pPr>
                    <w:pStyle w:val="BodyText"/>
                    <w:tabs>
                      <w:tab w:val="left" w:pos="8159"/>
                    </w:tabs>
                    <w:spacing w:before="3"/>
                    <w:ind w:right="134"/>
                    <w:jc w:val="right"/>
                    <w:rPr>
                      <w:b/>
                      <w:bCs/>
                      <w:sz w:val="22"/>
                      <w:szCs w:val="22"/>
                      <w:lang w:val="en-GB"/>
                    </w:rPr>
                  </w:pPr>
                  <w:r>
                    <w:rPr>
                      <w:b/>
                      <w:bCs/>
                      <w:sz w:val="22"/>
                      <w:szCs w:val="22"/>
                      <w:lang w:val="en-GB"/>
                    </w:rPr>
                    <w:t>TOTAL</w:t>
                  </w:r>
                </w:p>
              </w:tc>
              <w:tc>
                <w:tcPr>
                  <w:tcW w:w="2545" w:type="dxa"/>
                </w:tcPr>
                <w:p w14:paraId="45E1898A" w14:textId="77777777" w:rsidR="00736C4A" w:rsidRPr="0037759A" w:rsidRDefault="00736C4A" w:rsidP="00736C4A">
                  <w:pPr>
                    <w:pStyle w:val="BodyText"/>
                    <w:tabs>
                      <w:tab w:val="left" w:pos="8159"/>
                    </w:tabs>
                    <w:spacing w:before="3"/>
                    <w:ind w:right="134"/>
                    <w:jc w:val="right"/>
                    <w:rPr>
                      <w:b/>
                      <w:bCs/>
                      <w:sz w:val="22"/>
                      <w:szCs w:val="22"/>
                      <w:lang w:val="en-GB"/>
                    </w:rPr>
                  </w:pPr>
                  <w:r>
                    <w:rPr>
                      <w:b/>
                      <w:bCs/>
                      <w:sz w:val="22"/>
                      <w:szCs w:val="22"/>
                      <w:lang w:val="en-GB"/>
                    </w:rPr>
                    <w:t>£1360.00</w:t>
                  </w:r>
                </w:p>
              </w:tc>
            </w:tr>
          </w:tbl>
          <w:p w14:paraId="6469A13E" w14:textId="77777777" w:rsidR="00645BC6" w:rsidRDefault="00645BC6" w:rsidP="00645BC6">
            <w:pPr>
              <w:rPr>
                <w:spacing w:val="2"/>
                <w:szCs w:val="20"/>
              </w:rPr>
            </w:pPr>
          </w:p>
          <w:p w14:paraId="0D704D81" w14:textId="14A5E094" w:rsidR="00645BC6" w:rsidRDefault="00645BC6" w:rsidP="00645BC6">
            <w:pPr>
              <w:rPr>
                <w:spacing w:val="2"/>
                <w:szCs w:val="20"/>
              </w:rPr>
            </w:pPr>
            <w:r>
              <w:rPr>
                <w:spacing w:val="2"/>
                <w:szCs w:val="20"/>
              </w:rPr>
              <w:t>TPC noted the Income since the last meeting of TPC Ordinary Meeting 21</w:t>
            </w:r>
            <w:r w:rsidRPr="009C6CB3">
              <w:rPr>
                <w:spacing w:val="2"/>
                <w:szCs w:val="20"/>
                <w:vertAlign w:val="superscript"/>
              </w:rPr>
              <w:t>st</w:t>
            </w:r>
            <w:r>
              <w:rPr>
                <w:spacing w:val="2"/>
                <w:szCs w:val="20"/>
              </w:rPr>
              <w:t xml:space="preserve"> </w:t>
            </w:r>
            <w:r w:rsidR="00180E36">
              <w:rPr>
                <w:spacing w:val="2"/>
                <w:szCs w:val="20"/>
              </w:rPr>
              <w:t>September</w:t>
            </w:r>
            <w:r>
              <w:rPr>
                <w:spacing w:val="2"/>
                <w:szCs w:val="20"/>
              </w:rPr>
              <w:t xml:space="preserve"> 2023. </w:t>
            </w:r>
          </w:p>
          <w:p w14:paraId="22E24025" w14:textId="77777777" w:rsidR="00645BC6" w:rsidRDefault="00645BC6" w:rsidP="00645BC6">
            <w:pPr>
              <w:rPr>
                <w:spacing w:val="2"/>
                <w:szCs w:val="20"/>
              </w:rPr>
            </w:pPr>
          </w:p>
          <w:p w14:paraId="0950D448" w14:textId="77777777" w:rsidR="00645BC6" w:rsidRDefault="00645BC6" w:rsidP="00645BC6">
            <w:pPr>
              <w:rPr>
                <w:spacing w:val="2"/>
                <w:szCs w:val="20"/>
              </w:rPr>
            </w:pPr>
          </w:p>
          <w:p w14:paraId="48E2B145" w14:textId="142A3B48" w:rsidR="00180E36" w:rsidRPr="007A3C2B" w:rsidRDefault="007A3C2B" w:rsidP="00645BC6">
            <w:pPr>
              <w:rPr>
                <w:b/>
                <w:bCs/>
                <w:spacing w:val="2"/>
                <w:szCs w:val="20"/>
              </w:rPr>
            </w:pPr>
            <w:r>
              <w:rPr>
                <w:b/>
                <w:bCs/>
                <w:spacing w:val="2"/>
                <w:szCs w:val="20"/>
              </w:rPr>
              <w:t>Current and Deposit Account Statements</w:t>
            </w:r>
          </w:p>
          <w:tbl>
            <w:tblPr>
              <w:tblpPr w:leftFromText="180" w:rightFromText="180" w:vertAnchor="text" w:horzAnchor="margin" w:tblpY="-277"/>
              <w:tblOverlap w:val="never"/>
              <w:tblW w:w="9067" w:type="dxa"/>
              <w:tblLayout w:type="fixed"/>
              <w:tblLook w:val="04A0" w:firstRow="1" w:lastRow="0" w:firstColumn="1" w:lastColumn="0" w:noHBand="0" w:noVBand="1"/>
            </w:tblPr>
            <w:tblGrid>
              <w:gridCol w:w="6799"/>
              <w:gridCol w:w="2268"/>
            </w:tblGrid>
            <w:tr w:rsidR="00180E36" w:rsidRPr="00E77543" w14:paraId="4048B35D" w14:textId="77777777" w:rsidTr="00731AE2">
              <w:tc>
                <w:tcPr>
                  <w:tcW w:w="6799" w:type="dxa"/>
                  <w:tcBorders>
                    <w:top w:val="single" w:sz="4" w:space="0" w:color="auto"/>
                    <w:left w:val="single" w:sz="4" w:space="0" w:color="auto"/>
                    <w:bottom w:val="single" w:sz="4" w:space="0" w:color="auto"/>
                    <w:right w:val="single" w:sz="4" w:space="0" w:color="auto"/>
                  </w:tcBorders>
                  <w:shd w:val="clear" w:color="auto" w:fill="auto"/>
                </w:tcPr>
                <w:p w14:paraId="4FAF04A2" w14:textId="77777777" w:rsidR="00180E36" w:rsidRPr="00432104" w:rsidRDefault="00180E36" w:rsidP="00180E36">
                  <w:pPr>
                    <w:rPr>
                      <w:color w:val="FF0000"/>
                      <w:lang w:val="en-GB"/>
                    </w:rPr>
                  </w:pPr>
                  <w:r w:rsidRPr="00432104">
                    <w:rPr>
                      <w:color w:val="000000" w:themeColor="text1"/>
                      <w:lang w:val="en-GB"/>
                    </w:rPr>
                    <w:t xml:space="preserve">Interest on Deposit account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851AC39" w14:textId="77777777" w:rsidR="00180E36" w:rsidRPr="00432104" w:rsidRDefault="00180E36" w:rsidP="00180E36">
                  <w:pPr>
                    <w:jc w:val="right"/>
                    <w:rPr>
                      <w:color w:val="FF0000"/>
                      <w:lang w:val="en-GB"/>
                    </w:rPr>
                  </w:pPr>
                  <w:r>
                    <w:rPr>
                      <w:lang w:val="en-GB"/>
                    </w:rPr>
                    <w:t>14.54</w:t>
                  </w:r>
                </w:p>
              </w:tc>
            </w:tr>
            <w:tr w:rsidR="00180E36" w:rsidRPr="00C46FF2" w14:paraId="65AA1410" w14:textId="77777777" w:rsidTr="00731AE2">
              <w:tc>
                <w:tcPr>
                  <w:tcW w:w="6799" w:type="dxa"/>
                  <w:tcBorders>
                    <w:top w:val="single" w:sz="4" w:space="0" w:color="auto"/>
                    <w:left w:val="single" w:sz="4" w:space="0" w:color="auto"/>
                    <w:bottom w:val="single" w:sz="4" w:space="0" w:color="auto"/>
                    <w:right w:val="single" w:sz="4" w:space="0" w:color="auto"/>
                  </w:tcBorders>
                </w:tcPr>
                <w:p w14:paraId="4015DA84" w14:textId="77777777" w:rsidR="00180E36" w:rsidRPr="00803657" w:rsidRDefault="00180E36" w:rsidP="00180E36">
                  <w:pPr>
                    <w:jc w:val="right"/>
                    <w:rPr>
                      <w:color w:val="000000" w:themeColor="text1"/>
                      <w:lang w:val="en-GB"/>
                    </w:rPr>
                  </w:pPr>
                  <w:r w:rsidRPr="00803657">
                    <w:rPr>
                      <w:b/>
                      <w:bCs/>
                      <w:lang w:val="en-GB"/>
                    </w:rPr>
                    <w:t>TOTAL</w:t>
                  </w:r>
                </w:p>
              </w:tc>
              <w:tc>
                <w:tcPr>
                  <w:tcW w:w="2268" w:type="dxa"/>
                  <w:tcBorders>
                    <w:top w:val="single" w:sz="4" w:space="0" w:color="auto"/>
                    <w:left w:val="single" w:sz="4" w:space="0" w:color="auto"/>
                    <w:bottom w:val="single" w:sz="4" w:space="0" w:color="auto"/>
                    <w:right w:val="single" w:sz="4" w:space="0" w:color="auto"/>
                  </w:tcBorders>
                </w:tcPr>
                <w:p w14:paraId="216CCABA" w14:textId="77777777" w:rsidR="00180E36" w:rsidRPr="00803657" w:rsidRDefault="00180E36" w:rsidP="00180E36">
                  <w:pPr>
                    <w:jc w:val="right"/>
                    <w:rPr>
                      <w:b/>
                      <w:bCs/>
                      <w:lang w:val="en-GB"/>
                    </w:rPr>
                  </w:pPr>
                  <w:r>
                    <w:rPr>
                      <w:b/>
                      <w:bCs/>
                      <w:lang w:val="en-GB"/>
                    </w:rPr>
                    <w:t>£14.54</w:t>
                  </w:r>
                </w:p>
              </w:tc>
            </w:tr>
          </w:tbl>
          <w:p w14:paraId="6CFF16C4" w14:textId="7FFD2FFF" w:rsidR="00645BC6" w:rsidRDefault="00645BC6" w:rsidP="00645BC6">
            <w:pPr>
              <w:rPr>
                <w:spacing w:val="2"/>
                <w:szCs w:val="20"/>
              </w:rPr>
            </w:pPr>
            <w:r>
              <w:rPr>
                <w:spacing w:val="2"/>
                <w:szCs w:val="20"/>
              </w:rPr>
              <w:t>TPC inspected and noted the current and deposit account statements for 5</w:t>
            </w:r>
            <w:r w:rsidRPr="009C6CB3">
              <w:rPr>
                <w:spacing w:val="2"/>
                <w:szCs w:val="20"/>
                <w:vertAlign w:val="superscript"/>
              </w:rPr>
              <w:t>th</w:t>
            </w:r>
            <w:r>
              <w:rPr>
                <w:spacing w:val="2"/>
                <w:szCs w:val="20"/>
              </w:rPr>
              <w:t xml:space="preserve"> </w:t>
            </w:r>
            <w:r w:rsidR="007F798F">
              <w:rPr>
                <w:spacing w:val="2"/>
                <w:szCs w:val="20"/>
              </w:rPr>
              <w:t>September</w:t>
            </w:r>
            <w:r>
              <w:rPr>
                <w:spacing w:val="2"/>
                <w:szCs w:val="20"/>
              </w:rPr>
              <w:t xml:space="preserve"> – </w:t>
            </w:r>
            <w:r w:rsidR="007F798F">
              <w:rPr>
                <w:spacing w:val="2"/>
                <w:szCs w:val="20"/>
              </w:rPr>
              <w:t>6</w:t>
            </w:r>
            <w:r w:rsidRPr="009C6CB3">
              <w:rPr>
                <w:spacing w:val="2"/>
                <w:szCs w:val="20"/>
                <w:vertAlign w:val="superscript"/>
              </w:rPr>
              <w:t>th</w:t>
            </w:r>
            <w:r>
              <w:rPr>
                <w:spacing w:val="2"/>
                <w:szCs w:val="20"/>
              </w:rPr>
              <w:t xml:space="preserve"> </w:t>
            </w:r>
            <w:r w:rsidR="007F798F">
              <w:rPr>
                <w:spacing w:val="2"/>
                <w:szCs w:val="20"/>
              </w:rPr>
              <w:t>Octo</w:t>
            </w:r>
            <w:r>
              <w:rPr>
                <w:spacing w:val="2"/>
                <w:szCs w:val="20"/>
              </w:rPr>
              <w:t>ber 2023.</w:t>
            </w:r>
          </w:p>
          <w:p w14:paraId="7E7A09A0" w14:textId="0A41A9B0" w:rsidR="00645BC6" w:rsidRDefault="00645BC6" w:rsidP="00645BC6">
            <w:pPr>
              <w:jc w:val="right"/>
              <w:rPr>
                <w:spacing w:val="2"/>
              </w:rPr>
            </w:pPr>
            <w:r>
              <w:rPr>
                <w:spacing w:val="2"/>
              </w:rPr>
              <w:t>5</w:t>
            </w:r>
            <w:r w:rsidRPr="000E519B">
              <w:rPr>
                <w:spacing w:val="2"/>
                <w:vertAlign w:val="superscript"/>
              </w:rPr>
              <w:t>th</w:t>
            </w:r>
            <w:r w:rsidRPr="000E519B">
              <w:rPr>
                <w:spacing w:val="2"/>
              </w:rPr>
              <w:t xml:space="preserve"> </w:t>
            </w:r>
            <w:r w:rsidR="007D3BD4">
              <w:rPr>
                <w:spacing w:val="2"/>
              </w:rPr>
              <w:t>September</w:t>
            </w:r>
            <w:r w:rsidRPr="000E519B">
              <w:rPr>
                <w:spacing w:val="2"/>
              </w:rPr>
              <w:t xml:space="preserve"> – </w:t>
            </w:r>
            <w:r w:rsidR="007D3BD4">
              <w:rPr>
                <w:spacing w:val="2"/>
              </w:rPr>
              <w:t>6</w:t>
            </w:r>
            <w:r w:rsidRPr="000E519B">
              <w:rPr>
                <w:spacing w:val="2"/>
                <w:vertAlign w:val="superscript"/>
              </w:rPr>
              <w:t>th</w:t>
            </w:r>
            <w:r w:rsidRPr="000E519B">
              <w:rPr>
                <w:spacing w:val="2"/>
              </w:rPr>
              <w:t xml:space="preserve"> </w:t>
            </w:r>
            <w:r w:rsidR="007D3BD4">
              <w:rPr>
                <w:spacing w:val="2"/>
              </w:rPr>
              <w:t>Octo</w:t>
            </w:r>
            <w:r>
              <w:rPr>
                <w:spacing w:val="2"/>
              </w:rPr>
              <w:t>ber</w:t>
            </w:r>
            <w:r w:rsidRPr="000E519B">
              <w:rPr>
                <w:spacing w:val="2"/>
              </w:rPr>
              <w:t xml:space="preserve"> 2023</w:t>
            </w:r>
          </w:p>
          <w:p w14:paraId="5BC4BB39" w14:textId="77777777" w:rsidR="00645BC6" w:rsidRDefault="00645BC6" w:rsidP="00645BC6">
            <w:pPr>
              <w:jc w:val="right"/>
              <w:rPr>
                <w:spacing w:val="2"/>
              </w:rPr>
            </w:pPr>
          </w:p>
          <w:tbl>
            <w:tblPr>
              <w:tblpPr w:leftFromText="180" w:rightFromText="180" w:vertAnchor="text" w:horzAnchor="margin" w:tblpXSpec="right" w:tblpY="-91"/>
              <w:tblOverlap w:val="never"/>
              <w:tblW w:w="3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2272"/>
            </w:tblGrid>
            <w:tr w:rsidR="00830A49" w:rsidRPr="00803657" w14:paraId="330B59DA" w14:textId="77777777" w:rsidTr="00731AE2">
              <w:tc>
                <w:tcPr>
                  <w:tcW w:w="1555" w:type="dxa"/>
                  <w:shd w:val="clear" w:color="auto" w:fill="auto"/>
                </w:tcPr>
                <w:p w14:paraId="29413ECB" w14:textId="77777777" w:rsidR="00830A49" w:rsidRPr="00432104" w:rsidRDefault="00830A49" w:rsidP="00830A49">
                  <w:pPr>
                    <w:ind w:right="-540"/>
                    <w:rPr>
                      <w:color w:val="000000" w:themeColor="text1"/>
                      <w:lang w:val="en-GB"/>
                    </w:rPr>
                  </w:pPr>
                  <w:r w:rsidRPr="00432104">
                    <w:rPr>
                      <w:color w:val="000000" w:themeColor="text1"/>
                      <w:lang w:val="en-GB"/>
                    </w:rPr>
                    <w:t>Current</w:t>
                  </w:r>
                </w:p>
              </w:tc>
              <w:tc>
                <w:tcPr>
                  <w:tcW w:w="2272" w:type="dxa"/>
                  <w:shd w:val="clear" w:color="auto" w:fill="auto"/>
                </w:tcPr>
                <w:p w14:paraId="4712B089" w14:textId="77777777" w:rsidR="00830A49" w:rsidRPr="00432104" w:rsidRDefault="00830A49" w:rsidP="00830A49">
                  <w:pPr>
                    <w:ind w:right="-540"/>
                    <w:jc w:val="center"/>
                    <w:rPr>
                      <w:color w:val="000000" w:themeColor="text1"/>
                      <w:lang w:val="en-GB"/>
                    </w:rPr>
                  </w:pPr>
                  <w:r w:rsidRPr="00432104">
                    <w:rPr>
                      <w:color w:val="000000" w:themeColor="text1"/>
                      <w:lang w:val="en-GB"/>
                    </w:rPr>
                    <w:t>£</w:t>
                  </w:r>
                  <w:r>
                    <w:rPr>
                      <w:color w:val="000000" w:themeColor="text1"/>
                      <w:lang w:val="en-GB"/>
                    </w:rPr>
                    <w:t>26</w:t>
                  </w:r>
                  <w:r w:rsidRPr="00432104">
                    <w:rPr>
                      <w:color w:val="000000" w:themeColor="text1"/>
                      <w:lang w:val="en-GB"/>
                    </w:rPr>
                    <w:t>,</w:t>
                  </w:r>
                  <w:r>
                    <w:rPr>
                      <w:color w:val="000000" w:themeColor="text1"/>
                      <w:lang w:val="en-GB"/>
                    </w:rPr>
                    <w:t>562</w:t>
                  </w:r>
                  <w:r w:rsidRPr="00432104">
                    <w:rPr>
                      <w:color w:val="000000" w:themeColor="text1"/>
                      <w:lang w:val="en-GB"/>
                    </w:rPr>
                    <w:t>.</w:t>
                  </w:r>
                  <w:r>
                    <w:rPr>
                      <w:color w:val="000000" w:themeColor="text1"/>
                      <w:lang w:val="en-GB"/>
                    </w:rPr>
                    <w:t>19</w:t>
                  </w:r>
                </w:p>
              </w:tc>
            </w:tr>
            <w:tr w:rsidR="00830A49" w:rsidRPr="00803657" w14:paraId="2B8629F4" w14:textId="77777777" w:rsidTr="00731AE2">
              <w:tc>
                <w:tcPr>
                  <w:tcW w:w="1555" w:type="dxa"/>
                  <w:shd w:val="clear" w:color="auto" w:fill="auto"/>
                </w:tcPr>
                <w:p w14:paraId="5582D11E" w14:textId="77777777" w:rsidR="00830A49" w:rsidRPr="00D75B64" w:rsidRDefault="00830A49" w:rsidP="00830A49">
                  <w:pPr>
                    <w:ind w:right="-540"/>
                    <w:rPr>
                      <w:color w:val="000000" w:themeColor="text1"/>
                      <w:lang w:val="en-GB"/>
                    </w:rPr>
                  </w:pPr>
                  <w:r w:rsidRPr="00D75B64">
                    <w:rPr>
                      <w:color w:val="000000" w:themeColor="text1"/>
                      <w:lang w:val="en-GB"/>
                    </w:rPr>
                    <w:t>Deposit</w:t>
                  </w:r>
                </w:p>
              </w:tc>
              <w:tc>
                <w:tcPr>
                  <w:tcW w:w="2272" w:type="dxa"/>
                  <w:shd w:val="clear" w:color="auto" w:fill="auto"/>
                </w:tcPr>
                <w:p w14:paraId="169D4C56" w14:textId="77777777" w:rsidR="00830A49" w:rsidRPr="00D75B64" w:rsidRDefault="00830A49" w:rsidP="00830A49">
                  <w:pPr>
                    <w:ind w:right="-540"/>
                    <w:jc w:val="center"/>
                    <w:rPr>
                      <w:color w:val="000000" w:themeColor="text1"/>
                      <w:lang w:val="en-GB"/>
                    </w:rPr>
                  </w:pPr>
                  <w:r w:rsidRPr="00D75B64">
                    <w:rPr>
                      <w:color w:val="000000" w:themeColor="text1"/>
                      <w:lang w:val="en-GB"/>
                    </w:rPr>
                    <w:t>£12,</w:t>
                  </w:r>
                  <w:r>
                    <w:rPr>
                      <w:color w:val="000000" w:themeColor="text1"/>
                      <w:lang w:val="en-GB"/>
                    </w:rPr>
                    <w:t>635</w:t>
                  </w:r>
                  <w:r w:rsidRPr="00D75B64">
                    <w:rPr>
                      <w:color w:val="000000" w:themeColor="text1"/>
                      <w:lang w:val="en-GB"/>
                    </w:rPr>
                    <w:t>.</w:t>
                  </w:r>
                  <w:r>
                    <w:rPr>
                      <w:color w:val="000000" w:themeColor="text1"/>
                      <w:lang w:val="en-GB"/>
                    </w:rPr>
                    <w:t>82</w:t>
                  </w:r>
                </w:p>
              </w:tc>
            </w:tr>
            <w:tr w:rsidR="00830A49" w:rsidRPr="00803657" w14:paraId="73335178" w14:textId="77777777" w:rsidTr="00731AE2">
              <w:tc>
                <w:tcPr>
                  <w:tcW w:w="1555" w:type="dxa"/>
                  <w:shd w:val="clear" w:color="auto" w:fill="auto"/>
                </w:tcPr>
                <w:p w14:paraId="55043DA5" w14:textId="77777777" w:rsidR="00830A49" w:rsidRPr="00432104" w:rsidRDefault="00830A49" w:rsidP="00830A49">
                  <w:pPr>
                    <w:ind w:right="-540"/>
                    <w:rPr>
                      <w:b/>
                      <w:bCs/>
                      <w:color w:val="000000" w:themeColor="text1"/>
                      <w:lang w:val="en-GB"/>
                    </w:rPr>
                  </w:pPr>
                  <w:r w:rsidRPr="00432104">
                    <w:rPr>
                      <w:b/>
                      <w:bCs/>
                      <w:color w:val="000000" w:themeColor="text1"/>
                      <w:lang w:val="en-GB"/>
                    </w:rPr>
                    <w:t>Total</w:t>
                  </w:r>
                </w:p>
              </w:tc>
              <w:tc>
                <w:tcPr>
                  <w:tcW w:w="2272" w:type="dxa"/>
                  <w:shd w:val="clear" w:color="auto" w:fill="auto"/>
                </w:tcPr>
                <w:p w14:paraId="1EBDD223" w14:textId="77777777" w:rsidR="00830A49" w:rsidRPr="00432104" w:rsidRDefault="00830A49" w:rsidP="00830A49">
                  <w:pPr>
                    <w:ind w:right="-540"/>
                    <w:jc w:val="center"/>
                    <w:rPr>
                      <w:b/>
                      <w:bCs/>
                      <w:color w:val="000000" w:themeColor="text1"/>
                      <w:lang w:val="en-GB"/>
                    </w:rPr>
                  </w:pPr>
                  <w:r>
                    <w:rPr>
                      <w:b/>
                      <w:bCs/>
                      <w:color w:val="000000" w:themeColor="text1"/>
                      <w:lang w:val="en-GB"/>
                    </w:rPr>
                    <w:fldChar w:fldCharType="begin"/>
                  </w:r>
                  <w:r>
                    <w:rPr>
                      <w:b/>
                      <w:bCs/>
                      <w:color w:val="000000" w:themeColor="text1"/>
                      <w:lang w:val="en-GB"/>
                    </w:rPr>
                    <w:instrText xml:space="preserve"> =SUM(ABOVE) </w:instrText>
                  </w:r>
                  <w:r>
                    <w:rPr>
                      <w:b/>
                      <w:bCs/>
                      <w:color w:val="000000" w:themeColor="text1"/>
                      <w:lang w:val="en-GB"/>
                    </w:rPr>
                    <w:fldChar w:fldCharType="separate"/>
                  </w:r>
                  <w:r>
                    <w:rPr>
                      <w:b/>
                      <w:bCs/>
                      <w:noProof/>
                      <w:color w:val="000000" w:themeColor="text1"/>
                      <w:lang w:val="en-GB"/>
                    </w:rPr>
                    <w:t>£39,198.</w:t>
                  </w:r>
                  <w:r>
                    <w:rPr>
                      <w:b/>
                      <w:bCs/>
                      <w:color w:val="000000" w:themeColor="text1"/>
                      <w:lang w:val="en-GB"/>
                    </w:rPr>
                    <w:fldChar w:fldCharType="end"/>
                  </w:r>
                  <w:r>
                    <w:rPr>
                      <w:b/>
                      <w:bCs/>
                      <w:color w:val="000000" w:themeColor="text1"/>
                      <w:lang w:val="en-GB"/>
                    </w:rPr>
                    <w:t xml:space="preserve">01 </w:t>
                  </w:r>
                </w:p>
              </w:tc>
            </w:tr>
          </w:tbl>
          <w:p w14:paraId="71F6D47E" w14:textId="77777777" w:rsidR="00645BC6" w:rsidRDefault="00645BC6" w:rsidP="00645BC6">
            <w:pPr>
              <w:jc w:val="right"/>
              <w:rPr>
                <w:spacing w:val="2"/>
                <w:szCs w:val="20"/>
              </w:rPr>
            </w:pPr>
          </w:p>
          <w:p w14:paraId="1E236D1A" w14:textId="77777777" w:rsidR="00645BC6" w:rsidRDefault="00645BC6" w:rsidP="00645BC6">
            <w:pPr>
              <w:rPr>
                <w:spacing w:val="2"/>
                <w:szCs w:val="20"/>
              </w:rPr>
            </w:pPr>
          </w:p>
          <w:p w14:paraId="398A8281" w14:textId="77777777" w:rsidR="00F032BF" w:rsidRDefault="00F032BF" w:rsidP="00645BC6">
            <w:pPr>
              <w:rPr>
                <w:spacing w:val="2"/>
                <w:szCs w:val="20"/>
              </w:rPr>
            </w:pPr>
          </w:p>
          <w:p w14:paraId="67E9379A" w14:textId="0C808567" w:rsidR="00645BC6" w:rsidRPr="00581174" w:rsidRDefault="00645BC6" w:rsidP="00645BC6">
            <w:pPr>
              <w:rPr>
                <w:b/>
                <w:bCs/>
                <w:spacing w:val="2"/>
                <w:szCs w:val="20"/>
              </w:rPr>
            </w:pPr>
            <w:r w:rsidRPr="00581174">
              <w:rPr>
                <w:b/>
                <w:bCs/>
                <w:spacing w:val="2"/>
                <w:szCs w:val="20"/>
              </w:rPr>
              <w:t xml:space="preserve">Bank Reconciliation </w:t>
            </w:r>
          </w:p>
          <w:p w14:paraId="586A4DCA" w14:textId="77777777" w:rsidR="00645BC6" w:rsidRDefault="00645BC6" w:rsidP="00645BC6">
            <w:pPr>
              <w:rPr>
                <w:spacing w:val="2"/>
                <w:szCs w:val="20"/>
              </w:rPr>
            </w:pPr>
          </w:p>
          <w:p w14:paraId="6EDA53B2" w14:textId="7919210A" w:rsidR="00645BC6" w:rsidRDefault="00645BC6" w:rsidP="00645BC6">
            <w:pPr>
              <w:rPr>
                <w:spacing w:val="2"/>
                <w:szCs w:val="20"/>
              </w:rPr>
            </w:pPr>
            <w:r>
              <w:rPr>
                <w:spacing w:val="2"/>
                <w:szCs w:val="20"/>
              </w:rPr>
              <w:t xml:space="preserve">It was RESOLVED to </w:t>
            </w:r>
            <w:proofErr w:type="spellStart"/>
            <w:r>
              <w:rPr>
                <w:spacing w:val="2"/>
                <w:szCs w:val="20"/>
              </w:rPr>
              <w:t>authorise</w:t>
            </w:r>
            <w:proofErr w:type="spellEnd"/>
            <w:r>
              <w:rPr>
                <w:spacing w:val="2"/>
                <w:szCs w:val="20"/>
              </w:rPr>
              <w:t xml:space="preserve"> and sign the current account reconciliation statement for 1</w:t>
            </w:r>
            <w:r w:rsidRPr="00FE1818">
              <w:rPr>
                <w:spacing w:val="2"/>
                <w:szCs w:val="20"/>
                <w:vertAlign w:val="superscript"/>
              </w:rPr>
              <w:t>st</w:t>
            </w:r>
            <w:r>
              <w:rPr>
                <w:spacing w:val="2"/>
                <w:szCs w:val="20"/>
              </w:rPr>
              <w:t xml:space="preserve"> – 30</w:t>
            </w:r>
            <w:r w:rsidRPr="00FE1818">
              <w:rPr>
                <w:spacing w:val="2"/>
                <w:szCs w:val="20"/>
                <w:vertAlign w:val="superscript"/>
              </w:rPr>
              <w:t>th</w:t>
            </w:r>
            <w:r>
              <w:rPr>
                <w:spacing w:val="2"/>
                <w:szCs w:val="20"/>
              </w:rPr>
              <w:t xml:space="preserve"> </w:t>
            </w:r>
            <w:r w:rsidR="00F032BF">
              <w:rPr>
                <w:spacing w:val="2"/>
                <w:szCs w:val="20"/>
              </w:rPr>
              <w:t>September</w:t>
            </w:r>
            <w:r>
              <w:rPr>
                <w:spacing w:val="2"/>
                <w:szCs w:val="20"/>
              </w:rPr>
              <w:t xml:space="preserve"> 2023.</w:t>
            </w:r>
          </w:p>
          <w:p w14:paraId="13AFABC0" w14:textId="77777777" w:rsidR="00645BC6" w:rsidRDefault="00645BC6" w:rsidP="00645BC6">
            <w:pPr>
              <w:rPr>
                <w:spacing w:val="2"/>
                <w:szCs w:val="20"/>
              </w:rPr>
            </w:pPr>
          </w:p>
          <w:p w14:paraId="67D64AFC" w14:textId="70DDC07F" w:rsidR="00645BC6" w:rsidRDefault="00645BC6" w:rsidP="00645BC6">
            <w:pPr>
              <w:rPr>
                <w:spacing w:val="2"/>
                <w:szCs w:val="20"/>
              </w:rPr>
            </w:pPr>
            <w:r>
              <w:rPr>
                <w:spacing w:val="2"/>
                <w:szCs w:val="20"/>
              </w:rPr>
              <w:t xml:space="preserve">It was RESOLVED to </w:t>
            </w:r>
            <w:proofErr w:type="spellStart"/>
            <w:r>
              <w:rPr>
                <w:spacing w:val="2"/>
                <w:szCs w:val="20"/>
              </w:rPr>
              <w:t>authorise</w:t>
            </w:r>
            <w:proofErr w:type="spellEnd"/>
            <w:r>
              <w:rPr>
                <w:spacing w:val="2"/>
                <w:szCs w:val="20"/>
              </w:rPr>
              <w:t xml:space="preserve"> and sign the deposit account reconciliation statement for 1</w:t>
            </w:r>
            <w:r w:rsidRPr="00FE1818">
              <w:rPr>
                <w:spacing w:val="2"/>
                <w:szCs w:val="20"/>
                <w:vertAlign w:val="superscript"/>
              </w:rPr>
              <w:t>st</w:t>
            </w:r>
            <w:r>
              <w:rPr>
                <w:spacing w:val="2"/>
                <w:szCs w:val="20"/>
              </w:rPr>
              <w:t xml:space="preserve"> – 30</w:t>
            </w:r>
            <w:r w:rsidRPr="00FE1818">
              <w:rPr>
                <w:spacing w:val="2"/>
                <w:szCs w:val="20"/>
                <w:vertAlign w:val="superscript"/>
              </w:rPr>
              <w:t>th</w:t>
            </w:r>
            <w:r>
              <w:rPr>
                <w:spacing w:val="2"/>
                <w:szCs w:val="20"/>
              </w:rPr>
              <w:t xml:space="preserve"> </w:t>
            </w:r>
            <w:r w:rsidR="002D06CE">
              <w:rPr>
                <w:spacing w:val="2"/>
                <w:szCs w:val="20"/>
              </w:rPr>
              <w:t>September</w:t>
            </w:r>
            <w:r>
              <w:rPr>
                <w:spacing w:val="2"/>
                <w:szCs w:val="20"/>
              </w:rPr>
              <w:t xml:space="preserve"> 2023.</w:t>
            </w:r>
          </w:p>
          <w:p w14:paraId="14096C2D" w14:textId="77777777" w:rsidR="00BE08F6" w:rsidRDefault="00BE08F6" w:rsidP="00645BC6">
            <w:pPr>
              <w:rPr>
                <w:spacing w:val="2"/>
                <w:szCs w:val="20"/>
              </w:rPr>
            </w:pPr>
          </w:p>
          <w:p w14:paraId="39144709" w14:textId="77777777" w:rsidR="005271BB" w:rsidRDefault="005271BB" w:rsidP="00645BC6">
            <w:pPr>
              <w:rPr>
                <w:b/>
                <w:bCs/>
              </w:rPr>
            </w:pPr>
          </w:p>
          <w:p w14:paraId="6D8F6CFF" w14:textId="74B30AB4" w:rsidR="00645BC6" w:rsidRDefault="00BE08F6" w:rsidP="00645BC6">
            <w:pPr>
              <w:rPr>
                <w:b/>
                <w:bCs/>
                <w:szCs w:val="20"/>
              </w:rPr>
            </w:pPr>
            <w:r>
              <w:rPr>
                <w:b/>
                <w:bCs/>
                <w:szCs w:val="20"/>
              </w:rPr>
              <w:t>Balancing the 2023/24 Budget</w:t>
            </w:r>
          </w:p>
          <w:p w14:paraId="062DDBFC" w14:textId="77777777" w:rsidR="00645BC6" w:rsidRDefault="00645BC6" w:rsidP="00645BC6">
            <w:pPr>
              <w:rPr>
                <w:spacing w:val="2"/>
                <w:szCs w:val="20"/>
              </w:rPr>
            </w:pPr>
            <w:r>
              <w:rPr>
                <w:spacing w:val="2"/>
                <w:szCs w:val="20"/>
              </w:rPr>
              <w:t xml:space="preserve">    </w:t>
            </w:r>
          </w:p>
          <w:p w14:paraId="0E282B88" w14:textId="13C0898A" w:rsidR="00645BC6" w:rsidRDefault="002F0EB2" w:rsidP="00645BC6">
            <w:pPr>
              <w:rPr>
                <w:spacing w:val="2"/>
                <w:szCs w:val="20"/>
              </w:rPr>
            </w:pPr>
            <w:r>
              <w:rPr>
                <w:spacing w:val="2"/>
                <w:szCs w:val="20"/>
              </w:rPr>
              <w:t>TPC review</w:t>
            </w:r>
            <w:r w:rsidR="005271BB">
              <w:rPr>
                <w:spacing w:val="2"/>
                <w:szCs w:val="20"/>
              </w:rPr>
              <w:t>ed</w:t>
            </w:r>
            <w:r>
              <w:rPr>
                <w:spacing w:val="2"/>
                <w:szCs w:val="20"/>
              </w:rPr>
              <w:t xml:space="preserve"> the Quarter 2 2023/24 budget report</w:t>
            </w:r>
            <w:r w:rsidR="005271BB">
              <w:rPr>
                <w:spacing w:val="2"/>
                <w:szCs w:val="20"/>
              </w:rPr>
              <w:t>.</w:t>
            </w:r>
          </w:p>
          <w:p w14:paraId="4655F65F" w14:textId="28984C9C" w:rsidR="00645BC6" w:rsidRDefault="00645BC6" w:rsidP="00645BC6">
            <w:pPr>
              <w:rPr>
                <w:spacing w:val="2"/>
                <w:szCs w:val="20"/>
              </w:rPr>
            </w:pPr>
            <w:r>
              <w:rPr>
                <w:spacing w:val="2"/>
                <w:szCs w:val="20"/>
              </w:rPr>
              <w:t xml:space="preserve">It was RESOLVED </w:t>
            </w:r>
            <w:r w:rsidR="008E0376">
              <w:rPr>
                <w:spacing w:val="2"/>
                <w:szCs w:val="20"/>
              </w:rPr>
              <w:t>that the Quarter 2 budget was balanced and accurate.</w:t>
            </w:r>
          </w:p>
          <w:p w14:paraId="6B04DCE2" w14:textId="6DB08071" w:rsidR="00645BC6" w:rsidRPr="00A079B5" w:rsidRDefault="00645BC6" w:rsidP="002F0EB2">
            <w:pPr>
              <w:rPr>
                <w:spacing w:val="2"/>
                <w:szCs w:val="20"/>
              </w:rPr>
            </w:pPr>
          </w:p>
        </w:tc>
      </w:tr>
      <w:tr w:rsidR="00645BC6" w14:paraId="03C271A6" w14:textId="77777777" w:rsidTr="001A760C">
        <w:tc>
          <w:tcPr>
            <w:tcW w:w="1036" w:type="dxa"/>
          </w:tcPr>
          <w:p w14:paraId="416A04AA" w14:textId="18EEB435" w:rsidR="00645BC6" w:rsidRDefault="00EB6983" w:rsidP="00645BC6">
            <w:pPr>
              <w:pStyle w:val="BodyText"/>
              <w:spacing w:before="11"/>
              <w:rPr>
                <w:b/>
                <w:sz w:val="23"/>
              </w:rPr>
            </w:pPr>
            <w:r>
              <w:rPr>
                <w:b/>
                <w:sz w:val="23"/>
              </w:rPr>
              <w:lastRenderedPageBreak/>
              <w:t>90</w:t>
            </w:r>
            <w:r w:rsidR="00645BC6">
              <w:rPr>
                <w:b/>
                <w:sz w:val="23"/>
              </w:rPr>
              <w:t>.</w:t>
            </w:r>
          </w:p>
          <w:p w14:paraId="5D8EC39A" w14:textId="77777777" w:rsidR="00645BC6" w:rsidRDefault="00645BC6" w:rsidP="00645BC6">
            <w:pPr>
              <w:pStyle w:val="BodyText"/>
              <w:spacing w:before="11"/>
              <w:rPr>
                <w:b/>
                <w:sz w:val="23"/>
              </w:rPr>
            </w:pPr>
          </w:p>
          <w:p w14:paraId="305D19D3" w14:textId="62BBCC14" w:rsidR="00645BC6" w:rsidRDefault="00023C3D" w:rsidP="00645BC6">
            <w:pPr>
              <w:pStyle w:val="BodyText"/>
              <w:spacing w:before="11"/>
              <w:rPr>
                <w:b/>
                <w:sz w:val="23"/>
              </w:rPr>
            </w:pPr>
            <w:r>
              <w:rPr>
                <w:b/>
                <w:sz w:val="23"/>
              </w:rPr>
              <w:t>90</w:t>
            </w:r>
            <w:r w:rsidR="00645BC6">
              <w:rPr>
                <w:b/>
                <w:sz w:val="23"/>
              </w:rPr>
              <w:t>.1</w:t>
            </w:r>
          </w:p>
          <w:p w14:paraId="7EBC6B79" w14:textId="526C174A" w:rsidR="00645BC6" w:rsidRDefault="00645BC6" w:rsidP="00645BC6">
            <w:pPr>
              <w:pStyle w:val="BodyText"/>
              <w:spacing w:before="11"/>
              <w:rPr>
                <w:b/>
                <w:sz w:val="23"/>
              </w:rPr>
            </w:pPr>
          </w:p>
        </w:tc>
        <w:tc>
          <w:tcPr>
            <w:tcW w:w="9649" w:type="dxa"/>
            <w:gridSpan w:val="2"/>
          </w:tcPr>
          <w:p w14:paraId="6D81B6FB" w14:textId="77777777" w:rsidR="00645BC6" w:rsidRDefault="00645BC6" w:rsidP="00645BC6">
            <w:pPr>
              <w:rPr>
                <w:color w:val="2D74B5"/>
                <w:sz w:val="18"/>
              </w:rPr>
            </w:pPr>
            <w:r w:rsidRPr="00963B54">
              <w:rPr>
                <w:b/>
                <w:bCs/>
              </w:rPr>
              <w:t>Neighbourhood Plan</w:t>
            </w:r>
            <w:r>
              <w:rPr>
                <w:b/>
                <w:bCs/>
              </w:rPr>
              <w:t xml:space="preserve"> </w:t>
            </w:r>
            <w:r w:rsidRPr="003B119D">
              <w:rPr>
                <w:color w:val="2D74B5"/>
                <w:sz w:val="18"/>
              </w:rPr>
              <w:t>(The Neighbourhood Planning (General) Regulations 2012)</w:t>
            </w:r>
          </w:p>
          <w:p w14:paraId="66AFB053" w14:textId="77777777" w:rsidR="00645BC6" w:rsidRDefault="00645BC6" w:rsidP="00645BC6">
            <w:pPr>
              <w:rPr>
                <w:color w:val="2D74B5"/>
                <w:sz w:val="18"/>
              </w:rPr>
            </w:pPr>
          </w:p>
          <w:p w14:paraId="1D73EFC7" w14:textId="7B6A3CE2" w:rsidR="00645BC6" w:rsidRPr="00CE50C9" w:rsidRDefault="00023C3D" w:rsidP="00A57835">
            <w:r>
              <w:rPr>
                <w:spacing w:val="2"/>
                <w:szCs w:val="20"/>
              </w:rPr>
              <w:t>Apol</w:t>
            </w:r>
            <w:r w:rsidR="001E76D7">
              <w:rPr>
                <w:spacing w:val="2"/>
                <w:szCs w:val="20"/>
              </w:rPr>
              <w:t>ogies were received from the chair of the Neighbourhood plan</w:t>
            </w:r>
            <w:r w:rsidR="001A36A5">
              <w:rPr>
                <w:spacing w:val="2"/>
                <w:szCs w:val="20"/>
              </w:rPr>
              <w:t xml:space="preserve"> and the following update was provided by email</w:t>
            </w:r>
            <w:r w:rsidR="00645BC6">
              <w:rPr>
                <w:spacing w:val="2"/>
                <w:szCs w:val="20"/>
              </w:rPr>
              <w:t>.</w:t>
            </w:r>
            <w:r w:rsidR="001A36A5">
              <w:rPr>
                <w:spacing w:val="2"/>
                <w:szCs w:val="20"/>
              </w:rPr>
              <w:t xml:space="preserve"> </w:t>
            </w:r>
            <w:r w:rsidR="00EA4D8A">
              <w:rPr>
                <w:spacing w:val="2"/>
                <w:szCs w:val="20"/>
              </w:rPr>
              <w:t>A</w:t>
            </w:r>
            <w:r w:rsidR="001A36A5" w:rsidRPr="00A57835">
              <w:rPr>
                <w:spacing w:val="2"/>
                <w:szCs w:val="20"/>
              </w:rPr>
              <w:t xml:space="preserve"> meeting with Silkstone Parish Council N</w:t>
            </w:r>
            <w:r w:rsidR="00EA4D8A" w:rsidRPr="00A57835">
              <w:rPr>
                <w:spacing w:val="2"/>
                <w:szCs w:val="20"/>
              </w:rPr>
              <w:t xml:space="preserve">eighbourhood </w:t>
            </w:r>
            <w:r w:rsidR="001A36A5" w:rsidRPr="00A57835">
              <w:rPr>
                <w:spacing w:val="2"/>
                <w:szCs w:val="20"/>
              </w:rPr>
              <w:t>P</w:t>
            </w:r>
            <w:r w:rsidR="00EA4D8A" w:rsidRPr="00A57835">
              <w:rPr>
                <w:spacing w:val="2"/>
                <w:szCs w:val="20"/>
              </w:rPr>
              <w:t>lan</w:t>
            </w:r>
            <w:r w:rsidR="001A36A5" w:rsidRPr="00A57835">
              <w:rPr>
                <w:spacing w:val="2"/>
                <w:szCs w:val="20"/>
              </w:rPr>
              <w:t xml:space="preserve"> rep</w:t>
            </w:r>
            <w:r w:rsidR="00EA4D8A" w:rsidRPr="00A57835">
              <w:rPr>
                <w:spacing w:val="2"/>
                <w:szCs w:val="20"/>
              </w:rPr>
              <w:t>resentative</w:t>
            </w:r>
            <w:r w:rsidR="00181F8E" w:rsidRPr="00A57835">
              <w:rPr>
                <w:spacing w:val="2"/>
                <w:szCs w:val="20"/>
              </w:rPr>
              <w:t xml:space="preserve"> was held. They provided </w:t>
            </w:r>
            <w:r w:rsidR="001A36A5" w:rsidRPr="00A57835">
              <w:rPr>
                <w:spacing w:val="2"/>
                <w:szCs w:val="20"/>
              </w:rPr>
              <w:t>some useful documents</w:t>
            </w:r>
            <w:r w:rsidR="00181F8E" w:rsidRPr="00A57835">
              <w:rPr>
                <w:spacing w:val="2"/>
                <w:szCs w:val="20"/>
              </w:rPr>
              <w:t xml:space="preserve"> and </w:t>
            </w:r>
            <w:r w:rsidR="001A36A5" w:rsidRPr="00A57835">
              <w:rPr>
                <w:spacing w:val="2"/>
                <w:szCs w:val="20"/>
              </w:rPr>
              <w:t>advice.</w:t>
            </w:r>
            <w:r w:rsidR="00181F8E" w:rsidRPr="00A57835">
              <w:rPr>
                <w:spacing w:val="2"/>
                <w:szCs w:val="20"/>
              </w:rPr>
              <w:t xml:space="preserve"> </w:t>
            </w:r>
            <w:r w:rsidR="00657CC1" w:rsidRPr="00A57835">
              <w:rPr>
                <w:spacing w:val="2"/>
                <w:szCs w:val="20"/>
              </w:rPr>
              <w:t xml:space="preserve">Contact has been made </w:t>
            </w:r>
            <w:r w:rsidR="001A36A5" w:rsidRPr="001A36A5">
              <w:rPr>
                <w:spacing w:val="2"/>
                <w:szCs w:val="20"/>
              </w:rPr>
              <w:t>with the planning consultants</w:t>
            </w:r>
            <w:r w:rsidR="00657CC1" w:rsidRPr="00A57835">
              <w:rPr>
                <w:spacing w:val="2"/>
                <w:szCs w:val="20"/>
              </w:rPr>
              <w:t xml:space="preserve"> -</w:t>
            </w:r>
            <w:r w:rsidR="001A36A5" w:rsidRPr="001A36A5">
              <w:rPr>
                <w:spacing w:val="2"/>
                <w:szCs w:val="20"/>
              </w:rPr>
              <w:t xml:space="preserve"> </w:t>
            </w:r>
            <w:proofErr w:type="spellStart"/>
            <w:r w:rsidR="001A36A5" w:rsidRPr="001A36A5">
              <w:rPr>
                <w:spacing w:val="2"/>
                <w:szCs w:val="20"/>
              </w:rPr>
              <w:t>K</w:t>
            </w:r>
            <w:r w:rsidR="00657CC1" w:rsidRPr="00A57835">
              <w:rPr>
                <w:spacing w:val="2"/>
                <w:szCs w:val="20"/>
              </w:rPr>
              <w:t>i</w:t>
            </w:r>
            <w:r w:rsidR="001A36A5" w:rsidRPr="001A36A5">
              <w:rPr>
                <w:spacing w:val="2"/>
                <w:szCs w:val="20"/>
              </w:rPr>
              <w:t>rkwells</w:t>
            </w:r>
            <w:proofErr w:type="spellEnd"/>
            <w:r w:rsidR="001A36A5" w:rsidRPr="001A36A5">
              <w:rPr>
                <w:spacing w:val="2"/>
                <w:szCs w:val="20"/>
              </w:rPr>
              <w:t>, some preparatory work</w:t>
            </w:r>
            <w:r w:rsidR="000D7FDE" w:rsidRPr="00A57835">
              <w:rPr>
                <w:spacing w:val="2"/>
                <w:szCs w:val="20"/>
              </w:rPr>
              <w:t xml:space="preserve"> is underway and will </w:t>
            </w:r>
            <w:r w:rsidR="001A36A5" w:rsidRPr="001A36A5">
              <w:rPr>
                <w:spacing w:val="2"/>
                <w:szCs w:val="20"/>
              </w:rPr>
              <w:t xml:space="preserve">be forwarded to </w:t>
            </w:r>
            <w:proofErr w:type="spellStart"/>
            <w:r w:rsidR="001A36A5" w:rsidRPr="001A36A5">
              <w:rPr>
                <w:spacing w:val="2"/>
                <w:szCs w:val="20"/>
              </w:rPr>
              <w:t>Kirkwell</w:t>
            </w:r>
            <w:r w:rsidR="000D7FDE" w:rsidRPr="00A57835">
              <w:rPr>
                <w:spacing w:val="2"/>
                <w:szCs w:val="20"/>
              </w:rPr>
              <w:t>s</w:t>
            </w:r>
            <w:proofErr w:type="spellEnd"/>
            <w:r w:rsidR="00F278AD" w:rsidRPr="00A57835">
              <w:rPr>
                <w:spacing w:val="2"/>
                <w:szCs w:val="20"/>
              </w:rPr>
              <w:t>.</w:t>
            </w:r>
            <w:r w:rsidR="001A36A5" w:rsidRPr="001A36A5">
              <w:rPr>
                <w:spacing w:val="2"/>
                <w:szCs w:val="20"/>
              </w:rPr>
              <w:t xml:space="preserve"> </w:t>
            </w:r>
            <w:r w:rsidR="00F278AD" w:rsidRPr="00A57835">
              <w:rPr>
                <w:spacing w:val="2"/>
                <w:szCs w:val="20"/>
              </w:rPr>
              <w:t xml:space="preserve">This information will be used by </w:t>
            </w:r>
            <w:proofErr w:type="spellStart"/>
            <w:r w:rsidR="00F278AD" w:rsidRPr="00A57835">
              <w:rPr>
                <w:spacing w:val="2"/>
                <w:szCs w:val="20"/>
              </w:rPr>
              <w:t>Kirkwells</w:t>
            </w:r>
            <w:proofErr w:type="spellEnd"/>
            <w:r w:rsidR="00F278AD" w:rsidRPr="00A57835">
              <w:rPr>
                <w:spacing w:val="2"/>
                <w:szCs w:val="20"/>
              </w:rPr>
              <w:t xml:space="preserve"> </w:t>
            </w:r>
            <w:r w:rsidR="00FF6CEB" w:rsidRPr="00A57835">
              <w:rPr>
                <w:spacing w:val="2"/>
                <w:szCs w:val="20"/>
              </w:rPr>
              <w:t xml:space="preserve">to </w:t>
            </w:r>
            <w:r w:rsidR="001A36A5" w:rsidRPr="001A36A5">
              <w:rPr>
                <w:spacing w:val="2"/>
                <w:szCs w:val="20"/>
              </w:rPr>
              <w:t xml:space="preserve">set out a strategy and realistic timeline for the </w:t>
            </w:r>
            <w:r w:rsidR="00FF6CEB" w:rsidRPr="00A57835">
              <w:rPr>
                <w:spacing w:val="2"/>
                <w:szCs w:val="20"/>
              </w:rPr>
              <w:t>Tankersley Parish Neighbourhood Plan.</w:t>
            </w:r>
          </w:p>
        </w:tc>
      </w:tr>
      <w:tr w:rsidR="00645BC6" w14:paraId="3499BFFC" w14:textId="77777777" w:rsidTr="001A760C">
        <w:tc>
          <w:tcPr>
            <w:tcW w:w="1036" w:type="dxa"/>
          </w:tcPr>
          <w:p w14:paraId="250DF5FD" w14:textId="77777777" w:rsidR="00645BC6" w:rsidRDefault="00645BC6" w:rsidP="00645BC6">
            <w:pPr>
              <w:pStyle w:val="BodyText"/>
              <w:spacing w:before="11"/>
              <w:rPr>
                <w:b/>
                <w:sz w:val="23"/>
              </w:rPr>
            </w:pPr>
          </w:p>
        </w:tc>
        <w:tc>
          <w:tcPr>
            <w:tcW w:w="9649" w:type="dxa"/>
            <w:gridSpan w:val="2"/>
          </w:tcPr>
          <w:p w14:paraId="23A2B8D6" w14:textId="77777777" w:rsidR="00645BC6" w:rsidRPr="0095484A" w:rsidRDefault="00645BC6" w:rsidP="00645BC6">
            <w:pPr>
              <w:rPr>
                <w:szCs w:val="20"/>
              </w:rPr>
            </w:pPr>
          </w:p>
        </w:tc>
      </w:tr>
      <w:tr w:rsidR="00645BC6" w14:paraId="0203DA0C" w14:textId="77777777" w:rsidTr="001A760C">
        <w:tc>
          <w:tcPr>
            <w:tcW w:w="1036" w:type="dxa"/>
          </w:tcPr>
          <w:p w14:paraId="4767ACFE" w14:textId="420A8BC8" w:rsidR="00645BC6" w:rsidRDefault="005B5D12" w:rsidP="00645BC6">
            <w:pPr>
              <w:pStyle w:val="BodyText"/>
              <w:spacing w:before="11"/>
              <w:rPr>
                <w:b/>
                <w:sz w:val="23"/>
              </w:rPr>
            </w:pPr>
            <w:r>
              <w:rPr>
                <w:b/>
                <w:sz w:val="23"/>
              </w:rPr>
              <w:t>91</w:t>
            </w:r>
            <w:r w:rsidR="00645BC6">
              <w:rPr>
                <w:b/>
                <w:sz w:val="23"/>
              </w:rPr>
              <w:t>.</w:t>
            </w:r>
          </w:p>
          <w:p w14:paraId="70F85006" w14:textId="7712B353" w:rsidR="00301AC7" w:rsidRDefault="00301AC7" w:rsidP="00645BC6">
            <w:pPr>
              <w:pStyle w:val="BodyText"/>
              <w:spacing w:before="11"/>
              <w:rPr>
                <w:b/>
                <w:sz w:val="23"/>
              </w:rPr>
            </w:pPr>
            <w:r>
              <w:rPr>
                <w:b/>
                <w:sz w:val="23"/>
              </w:rPr>
              <w:t>91.1</w:t>
            </w:r>
          </w:p>
          <w:p w14:paraId="61E4C4DD" w14:textId="77777777" w:rsidR="00645BC6" w:rsidRDefault="00645BC6" w:rsidP="00645BC6">
            <w:pPr>
              <w:pStyle w:val="BodyText"/>
              <w:spacing w:before="11"/>
              <w:rPr>
                <w:b/>
                <w:sz w:val="23"/>
              </w:rPr>
            </w:pPr>
          </w:p>
          <w:p w14:paraId="64CE2F75" w14:textId="77777777" w:rsidR="00886A21" w:rsidRDefault="00886A21" w:rsidP="00645BC6">
            <w:pPr>
              <w:pStyle w:val="BodyText"/>
              <w:spacing w:before="11"/>
              <w:rPr>
                <w:b/>
                <w:sz w:val="23"/>
              </w:rPr>
            </w:pPr>
          </w:p>
          <w:p w14:paraId="67931F26" w14:textId="77777777" w:rsidR="00886A21" w:rsidRDefault="00886A21" w:rsidP="00645BC6">
            <w:pPr>
              <w:pStyle w:val="BodyText"/>
              <w:spacing w:before="11"/>
              <w:rPr>
                <w:b/>
                <w:sz w:val="23"/>
              </w:rPr>
            </w:pPr>
          </w:p>
          <w:p w14:paraId="154781E0" w14:textId="56C2328C" w:rsidR="00645BC6" w:rsidRDefault="00886A21" w:rsidP="00645BC6">
            <w:pPr>
              <w:pStyle w:val="BodyText"/>
              <w:spacing w:before="11"/>
              <w:rPr>
                <w:b/>
                <w:sz w:val="23"/>
              </w:rPr>
            </w:pPr>
            <w:r>
              <w:rPr>
                <w:b/>
                <w:sz w:val="23"/>
              </w:rPr>
              <w:t>91</w:t>
            </w:r>
            <w:r w:rsidR="00645BC6">
              <w:rPr>
                <w:b/>
                <w:sz w:val="23"/>
              </w:rPr>
              <w:t>.</w:t>
            </w:r>
            <w:r>
              <w:rPr>
                <w:b/>
                <w:sz w:val="23"/>
              </w:rPr>
              <w:t>2</w:t>
            </w:r>
          </w:p>
          <w:p w14:paraId="160B4A2A" w14:textId="77777777" w:rsidR="00645BC6" w:rsidRDefault="00645BC6" w:rsidP="00645BC6">
            <w:pPr>
              <w:pStyle w:val="BodyText"/>
              <w:spacing w:before="11"/>
              <w:rPr>
                <w:b/>
                <w:sz w:val="23"/>
              </w:rPr>
            </w:pPr>
          </w:p>
          <w:p w14:paraId="7D2F9236" w14:textId="490C25A1" w:rsidR="00645BC6" w:rsidRDefault="009F543A" w:rsidP="00645BC6">
            <w:pPr>
              <w:pStyle w:val="BodyText"/>
              <w:spacing w:before="11"/>
              <w:rPr>
                <w:b/>
                <w:sz w:val="23"/>
              </w:rPr>
            </w:pPr>
            <w:r>
              <w:rPr>
                <w:b/>
                <w:sz w:val="23"/>
              </w:rPr>
              <w:t>92</w:t>
            </w:r>
            <w:r w:rsidR="00645BC6">
              <w:rPr>
                <w:b/>
                <w:sz w:val="23"/>
              </w:rPr>
              <w:t>.</w:t>
            </w:r>
          </w:p>
          <w:p w14:paraId="6BF5B4EE" w14:textId="77777777" w:rsidR="00645BC6" w:rsidRDefault="00645BC6" w:rsidP="00645BC6">
            <w:pPr>
              <w:pStyle w:val="BodyText"/>
              <w:spacing w:before="11"/>
              <w:rPr>
                <w:b/>
                <w:sz w:val="23"/>
              </w:rPr>
            </w:pPr>
          </w:p>
          <w:p w14:paraId="5F244CC6" w14:textId="4B4344E4" w:rsidR="00645BC6" w:rsidRDefault="00645BC6" w:rsidP="00645BC6">
            <w:pPr>
              <w:pStyle w:val="BodyText"/>
              <w:spacing w:before="11"/>
              <w:rPr>
                <w:b/>
                <w:sz w:val="23"/>
              </w:rPr>
            </w:pPr>
          </w:p>
        </w:tc>
        <w:tc>
          <w:tcPr>
            <w:tcW w:w="9649" w:type="dxa"/>
            <w:gridSpan w:val="2"/>
          </w:tcPr>
          <w:p w14:paraId="7B918E74" w14:textId="77777777" w:rsidR="00645BC6" w:rsidRPr="00D22133" w:rsidRDefault="00645BC6" w:rsidP="00645BC6">
            <w:pPr>
              <w:pStyle w:val="Heading1"/>
              <w:tabs>
                <w:tab w:val="left" w:pos="953"/>
              </w:tabs>
              <w:ind w:left="0"/>
              <w:rPr>
                <w:sz w:val="22"/>
                <w:szCs w:val="22"/>
              </w:rPr>
            </w:pPr>
            <w:r w:rsidRPr="00D22133">
              <w:rPr>
                <w:sz w:val="22"/>
                <w:szCs w:val="22"/>
              </w:rPr>
              <w:t xml:space="preserve">Training support for the new Parish Council &amp; Clerk </w:t>
            </w:r>
          </w:p>
          <w:p w14:paraId="0BE1A472" w14:textId="3DD8C6D2" w:rsidR="00645BC6" w:rsidRDefault="000B7997" w:rsidP="00645BC6">
            <w:pPr>
              <w:pStyle w:val="Heading1"/>
              <w:tabs>
                <w:tab w:val="left" w:pos="952"/>
              </w:tabs>
              <w:spacing w:before="1"/>
              <w:ind w:left="0"/>
              <w:rPr>
                <w:b w:val="0"/>
                <w:bCs w:val="0"/>
                <w:sz w:val="22"/>
                <w:szCs w:val="22"/>
              </w:rPr>
            </w:pPr>
            <w:r>
              <w:rPr>
                <w:b w:val="0"/>
                <w:bCs w:val="0"/>
                <w:sz w:val="22"/>
                <w:szCs w:val="22"/>
              </w:rPr>
              <w:t xml:space="preserve">TPC discussed the availability </w:t>
            </w:r>
            <w:r w:rsidR="00955FE5">
              <w:rPr>
                <w:b w:val="0"/>
                <w:bCs w:val="0"/>
                <w:sz w:val="22"/>
                <w:szCs w:val="22"/>
              </w:rPr>
              <w:t xml:space="preserve">of </w:t>
            </w:r>
            <w:r w:rsidR="002E78F0">
              <w:rPr>
                <w:b w:val="0"/>
                <w:bCs w:val="0"/>
                <w:sz w:val="22"/>
                <w:szCs w:val="22"/>
              </w:rPr>
              <w:t>Councillors</w:t>
            </w:r>
            <w:r w:rsidR="00955FE5">
              <w:rPr>
                <w:b w:val="0"/>
                <w:bCs w:val="0"/>
                <w:sz w:val="22"/>
                <w:szCs w:val="22"/>
              </w:rPr>
              <w:t xml:space="preserve"> to attend a whole council training session. It was RESOLVED that Monday evenings </w:t>
            </w:r>
            <w:r w:rsidR="000A3CBE">
              <w:rPr>
                <w:b w:val="0"/>
                <w:bCs w:val="0"/>
                <w:sz w:val="22"/>
                <w:szCs w:val="22"/>
              </w:rPr>
              <w:t xml:space="preserve">would be the preferred choice. Clerk to </w:t>
            </w:r>
            <w:r w:rsidR="00020134">
              <w:rPr>
                <w:b w:val="0"/>
                <w:bCs w:val="0"/>
                <w:sz w:val="22"/>
                <w:szCs w:val="22"/>
              </w:rPr>
              <w:t xml:space="preserve">contact YLCA for date options. </w:t>
            </w:r>
          </w:p>
          <w:p w14:paraId="62C7C67B" w14:textId="77777777" w:rsidR="00886A21" w:rsidRPr="000B7997" w:rsidRDefault="00886A21" w:rsidP="00645BC6">
            <w:pPr>
              <w:pStyle w:val="Heading1"/>
              <w:tabs>
                <w:tab w:val="left" w:pos="952"/>
              </w:tabs>
              <w:spacing w:before="1"/>
              <w:ind w:left="0"/>
              <w:rPr>
                <w:b w:val="0"/>
                <w:bCs w:val="0"/>
                <w:sz w:val="22"/>
                <w:szCs w:val="22"/>
              </w:rPr>
            </w:pPr>
          </w:p>
          <w:p w14:paraId="7A6B6CE1" w14:textId="299D9A5A" w:rsidR="00645BC6" w:rsidRPr="009F543A" w:rsidRDefault="00886A21" w:rsidP="00645BC6">
            <w:pPr>
              <w:pStyle w:val="Heading1"/>
              <w:tabs>
                <w:tab w:val="left" w:pos="952"/>
              </w:tabs>
              <w:spacing w:before="1"/>
              <w:ind w:left="0"/>
              <w:rPr>
                <w:b w:val="0"/>
                <w:bCs w:val="0"/>
                <w:sz w:val="22"/>
                <w:szCs w:val="22"/>
              </w:rPr>
            </w:pPr>
            <w:r>
              <w:rPr>
                <w:b w:val="0"/>
                <w:bCs w:val="0"/>
                <w:sz w:val="22"/>
                <w:szCs w:val="22"/>
              </w:rPr>
              <w:t xml:space="preserve">It was RESOLVED to defer the review of available literature </w:t>
            </w:r>
            <w:r w:rsidR="00A2737F">
              <w:rPr>
                <w:b w:val="0"/>
                <w:bCs w:val="0"/>
                <w:sz w:val="22"/>
                <w:szCs w:val="22"/>
              </w:rPr>
              <w:t>f</w:t>
            </w:r>
            <w:r w:rsidR="00590F3E">
              <w:rPr>
                <w:b w:val="0"/>
                <w:bCs w:val="0"/>
                <w:sz w:val="22"/>
                <w:szCs w:val="22"/>
              </w:rPr>
              <w:t xml:space="preserve">or purchase </w:t>
            </w:r>
            <w:r w:rsidR="002B331C">
              <w:rPr>
                <w:b w:val="0"/>
                <w:bCs w:val="0"/>
                <w:sz w:val="22"/>
                <w:szCs w:val="22"/>
              </w:rPr>
              <w:t xml:space="preserve">to </w:t>
            </w:r>
            <w:r w:rsidR="0029096E">
              <w:rPr>
                <w:b w:val="0"/>
                <w:bCs w:val="0"/>
                <w:sz w:val="22"/>
                <w:szCs w:val="22"/>
              </w:rPr>
              <w:t xml:space="preserve">a time </w:t>
            </w:r>
            <w:r w:rsidR="00712F04">
              <w:rPr>
                <w:b w:val="0"/>
                <w:bCs w:val="0"/>
                <w:sz w:val="22"/>
                <w:szCs w:val="22"/>
              </w:rPr>
              <w:t xml:space="preserve">all </w:t>
            </w:r>
            <w:r w:rsidR="00544A02">
              <w:rPr>
                <w:b w:val="0"/>
                <w:bCs w:val="0"/>
                <w:sz w:val="22"/>
                <w:szCs w:val="22"/>
              </w:rPr>
              <w:t>Councillors</w:t>
            </w:r>
            <w:r w:rsidR="00712F04">
              <w:rPr>
                <w:b w:val="0"/>
                <w:bCs w:val="0"/>
                <w:sz w:val="22"/>
                <w:szCs w:val="22"/>
              </w:rPr>
              <w:t xml:space="preserve"> are in attendance. </w:t>
            </w:r>
            <w:r w:rsidR="00A2737F">
              <w:rPr>
                <w:b w:val="0"/>
                <w:bCs w:val="0"/>
                <w:sz w:val="22"/>
                <w:szCs w:val="22"/>
              </w:rPr>
              <w:t xml:space="preserve"> </w:t>
            </w:r>
            <w:r w:rsidR="00645BC6">
              <w:rPr>
                <w:b w:val="0"/>
                <w:bCs w:val="0"/>
                <w:sz w:val="22"/>
                <w:szCs w:val="20"/>
              </w:rPr>
              <w:t xml:space="preserve">  </w:t>
            </w:r>
          </w:p>
          <w:p w14:paraId="64FEC683" w14:textId="77777777" w:rsidR="00645BC6" w:rsidRDefault="00645BC6" w:rsidP="00645BC6">
            <w:pPr>
              <w:pStyle w:val="Heading1"/>
              <w:tabs>
                <w:tab w:val="left" w:pos="952"/>
              </w:tabs>
              <w:ind w:left="0"/>
              <w:rPr>
                <w:b w:val="0"/>
                <w:bCs w:val="0"/>
                <w:sz w:val="22"/>
                <w:szCs w:val="20"/>
              </w:rPr>
            </w:pPr>
          </w:p>
          <w:p w14:paraId="49A3FCDC" w14:textId="77777777" w:rsidR="00645BC6" w:rsidRDefault="00645BC6" w:rsidP="00645BC6">
            <w:pPr>
              <w:pStyle w:val="Heading1"/>
              <w:tabs>
                <w:tab w:val="left" w:pos="952"/>
              </w:tabs>
              <w:ind w:left="0"/>
            </w:pPr>
            <w:r>
              <w:t>KES Bench</w:t>
            </w:r>
          </w:p>
          <w:p w14:paraId="0EA2437D" w14:textId="323495BD" w:rsidR="00645BC6" w:rsidRPr="00EB320C" w:rsidRDefault="00D57E24" w:rsidP="00645BC6">
            <w:pPr>
              <w:pStyle w:val="Heading1"/>
              <w:tabs>
                <w:tab w:val="left" w:pos="952"/>
              </w:tabs>
              <w:ind w:left="0"/>
              <w:rPr>
                <w:b w:val="0"/>
                <w:bCs w:val="0"/>
                <w:sz w:val="22"/>
                <w:szCs w:val="20"/>
              </w:rPr>
            </w:pPr>
            <w:r>
              <w:rPr>
                <w:b w:val="0"/>
                <w:bCs w:val="0"/>
                <w:sz w:val="22"/>
                <w:szCs w:val="20"/>
              </w:rPr>
              <w:t>It was RESOLVED to defer the agenda item to the November Ordinary meeting.</w:t>
            </w:r>
            <w:r w:rsidR="00645BC6">
              <w:rPr>
                <w:b w:val="0"/>
                <w:bCs w:val="0"/>
                <w:sz w:val="22"/>
                <w:szCs w:val="20"/>
              </w:rPr>
              <w:t xml:space="preserve"> </w:t>
            </w:r>
          </w:p>
        </w:tc>
      </w:tr>
      <w:tr w:rsidR="00645BC6" w14:paraId="755C266C" w14:textId="77777777" w:rsidTr="001A760C">
        <w:tc>
          <w:tcPr>
            <w:tcW w:w="1036" w:type="dxa"/>
          </w:tcPr>
          <w:p w14:paraId="0822CE96" w14:textId="77777777" w:rsidR="00645BC6" w:rsidRDefault="00645BC6" w:rsidP="00645BC6">
            <w:pPr>
              <w:pStyle w:val="BodyText"/>
              <w:spacing w:before="11"/>
              <w:rPr>
                <w:b/>
                <w:sz w:val="23"/>
              </w:rPr>
            </w:pPr>
          </w:p>
        </w:tc>
        <w:tc>
          <w:tcPr>
            <w:tcW w:w="9649" w:type="dxa"/>
            <w:gridSpan w:val="2"/>
          </w:tcPr>
          <w:p w14:paraId="3A5BF894" w14:textId="24450156" w:rsidR="00645BC6" w:rsidRPr="00CA5AE3" w:rsidRDefault="00645BC6" w:rsidP="00645BC6">
            <w:pPr>
              <w:tabs>
                <w:tab w:val="left" w:pos="7566"/>
              </w:tabs>
              <w:spacing w:before="8" w:line="276" w:lineRule="exact"/>
              <w:ind w:right="175"/>
              <w:rPr>
                <w:b/>
                <w:bCs/>
                <w:sz w:val="24"/>
                <w:szCs w:val="24"/>
              </w:rPr>
            </w:pPr>
            <w:r>
              <w:rPr>
                <w:color w:val="2D74B5"/>
                <w:sz w:val="24"/>
              </w:rPr>
              <w:t xml:space="preserve">                                                                                                           </w:t>
            </w:r>
          </w:p>
        </w:tc>
      </w:tr>
      <w:tr w:rsidR="00645BC6" w14:paraId="358BA2E0" w14:textId="77777777" w:rsidTr="001A760C">
        <w:tc>
          <w:tcPr>
            <w:tcW w:w="1036" w:type="dxa"/>
          </w:tcPr>
          <w:p w14:paraId="00C3C318" w14:textId="02BBDFEE" w:rsidR="00645BC6" w:rsidRDefault="005E6A64" w:rsidP="00645BC6">
            <w:pPr>
              <w:pStyle w:val="BodyText"/>
              <w:spacing w:before="11"/>
              <w:rPr>
                <w:b/>
                <w:sz w:val="23"/>
              </w:rPr>
            </w:pPr>
            <w:r>
              <w:rPr>
                <w:b/>
                <w:sz w:val="23"/>
              </w:rPr>
              <w:t>93</w:t>
            </w:r>
            <w:r w:rsidR="00645BC6">
              <w:rPr>
                <w:b/>
                <w:sz w:val="23"/>
              </w:rPr>
              <w:t>.</w:t>
            </w:r>
          </w:p>
          <w:p w14:paraId="42D10632" w14:textId="7623DDCC" w:rsidR="00645BC6" w:rsidRDefault="00645BC6" w:rsidP="00645BC6">
            <w:pPr>
              <w:pStyle w:val="BodyText"/>
              <w:spacing w:before="11"/>
              <w:rPr>
                <w:b/>
                <w:sz w:val="23"/>
              </w:rPr>
            </w:pPr>
          </w:p>
        </w:tc>
        <w:tc>
          <w:tcPr>
            <w:tcW w:w="9649" w:type="dxa"/>
            <w:gridSpan w:val="2"/>
          </w:tcPr>
          <w:p w14:paraId="67E7754B" w14:textId="41EEE376" w:rsidR="00645BC6" w:rsidRPr="00DC6E10" w:rsidRDefault="00645BC6" w:rsidP="00645BC6">
            <w:pPr>
              <w:tabs>
                <w:tab w:val="left" w:pos="952"/>
              </w:tabs>
              <w:rPr>
                <w:b/>
                <w:bCs/>
              </w:rPr>
            </w:pPr>
            <w:r w:rsidRPr="00DC6E10">
              <w:rPr>
                <w:b/>
                <w:bCs/>
              </w:rPr>
              <w:t>Children’s Christmas Party</w:t>
            </w:r>
            <w:r w:rsidRPr="00DC6E10">
              <w:rPr>
                <w:b/>
                <w:bCs/>
                <w:color w:val="2D74B5"/>
                <w:sz w:val="18"/>
              </w:rPr>
              <w:t xml:space="preserve">                                               </w:t>
            </w:r>
          </w:p>
        </w:tc>
      </w:tr>
      <w:tr w:rsidR="00645BC6" w14:paraId="1E67076F" w14:textId="77777777" w:rsidTr="001A760C">
        <w:tc>
          <w:tcPr>
            <w:tcW w:w="1036" w:type="dxa"/>
          </w:tcPr>
          <w:p w14:paraId="033D6583" w14:textId="5C6B45A4" w:rsidR="00645BC6" w:rsidRDefault="00077BC3" w:rsidP="00645BC6">
            <w:pPr>
              <w:pStyle w:val="BodyText"/>
              <w:spacing w:before="11"/>
              <w:rPr>
                <w:b/>
                <w:sz w:val="23"/>
              </w:rPr>
            </w:pPr>
            <w:r>
              <w:rPr>
                <w:b/>
                <w:sz w:val="23"/>
              </w:rPr>
              <w:t>93</w:t>
            </w:r>
            <w:r w:rsidR="00645BC6">
              <w:rPr>
                <w:b/>
                <w:sz w:val="23"/>
              </w:rPr>
              <w:t>.1</w:t>
            </w:r>
          </w:p>
          <w:p w14:paraId="64CFE700" w14:textId="77777777" w:rsidR="00645BC6" w:rsidRDefault="00645BC6" w:rsidP="00645BC6">
            <w:pPr>
              <w:pStyle w:val="BodyText"/>
              <w:spacing w:before="11"/>
              <w:rPr>
                <w:b/>
                <w:sz w:val="23"/>
              </w:rPr>
            </w:pPr>
          </w:p>
          <w:p w14:paraId="1A77F4F4" w14:textId="20FE9248" w:rsidR="00645BC6" w:rsidRDefault="00645BC6" w:rsidP="00645BC6">
            <w:pPr>
              <w:pStyle w:val="BodyText"/>
              <w:spacing w:before="11"/>
              <w:rPr>
                <w:b/>
                <w:sz w:val="23"/>
              </w:rPr>
            </w:pPr>
          </w:p>
          <w:p w14:paraId="2E844288" w14:textId="77777777" w:rsidR="00645BC6" w:rsidRDefault="00645BC6" w:rsidP="00645BC6">
            <w:pPr>
              <w:pStyle w:val="BodyText"/>
              <w:spacing w:before="11"/>
              <w:rPr>
                <w:b/>
                <w:sz w:val="23"/>
              </w:rPr>
            </w:pPr>
          </w:p>
          <w:p w14:paraId="493B1493" w14:textId="77777777" w:rsidR="00645BC6" w:rsidRDefault="00645BC6" w:rsidP="00645BC6">
            <w:pPr>
              <w:pStyle w:val="BodyText"/>
              <w:spacing w:before="11"/>
              <w:rPr>
                <w:b/>
                <w:sz w:val="23"/>
              </w:rPr>
            </w:pPr>
          </w:p>
          <w:p w14:paraId="2B96C0FC" w14:textId="77777777" w:rsidR="00645BC6" w:rsidRDefault="00645BC6" w:rsidP="00645BC6">
            <w:pPr>
              <w:pStyle w:val="BodyText"/>
              <w:spacing w:before="11"/>
              <w:rPr>
                <w:b/>
                <w:sz w:val="23"/>
              </w:rPr>
            </w:pPr>
          </w:p>
          <w:p w14:paraId="630FAF62" w14:textId="77777777" w:rsidR="00645BC6" w:rsidRDefault="00645BC6" w:rsidP="00645BC6">
            <w:pPr>
              <w:pStyle w:val="BodyText"/>
              <w:spacing w:before="11"/>
              <w:rPr>
                <w:b/>
                <w:sz w:val="23"/>
              </w:rPr>
            </w:pPr>
          </w:p>
          <w:p w14:paraId="360C6B58" w14:textId="53EE04A1" w:rsidR="00645BC6" w:rsidRDefault="00EE50CD" w:rsidP="00645BC6">
            <w:pPr>
              <w:pStyle w:val="BodyText"/>
              <w:spacing w:before="11"/>
              <w:rPr>
                <w:b/>
                <w:sz w:val="23"/>
              </w:rPr>
            </w:pPr>
            <w:r>
              <w:rPr>
                <w:b/>
                <w:sz w:val="23"/>
              </w:rPr>
              <w:t>94</w:t>
            </w:r>
            <w:r w:rsidR="00645BC6">
              <w:rPr>
                <w:b/>
                <w:sz w:val="23"/>
              </w:rPr>
              <w:t>.</w:t>
            </w:r>
          </w:p>
          <w:p w14:paraId="78BF54A9" w14:textId="77777777" w:rsidR="00645BC6" w:rsidRDefault="00645BC6" w:rsidP="00645BC6">
            <w:pPr>
              <w:pStyle w:val="BodyText"/>
              <w:spacing w:before="11"/>
              <w:rPr>
                <w:b/>
                <w:sz w:val="23"/>
              </w:rPr>
            </w:pPr>
          </w:p>
          <w:p w14:paraId="16DE9219" w14:textId="25197772" w:rsidR="00645BC6" w:rsidRDefault="00EE50CD" w:rsidP="00645BC6">
            <w:pPr>
              <w:pStyle w:val="BodyText"/>
              <w:spacing w:before="11"/>
              <w:rPr>
                <w:b/>
                <w:sz w:val="23"/>
              </w:rPr>
            </w:pPr>
            <w:r>
              <w:rPr>
                <w:b/>
                <w:sz w:val="23"/>
              </w:rPr>
              <w:t>94</w:t>
            </w:r>
            <w:r w:rsidR="00645BC6">
              <w:rPr>
                <w:b/>
                <w:sz w:val="23"/>
              </w:rPr>
              <w:t>.1</w:t>
            </w:r>
          </w:p>
          <w:p w14:paraId="6B2FB4CC" w14:textId="5A70CF01" w:rsidR="00645BC6" w:rsidRDefault="00645BC6" w:rsidP="00645BC6">
            <w:pPr>
              <w:pStyle w:val="BodyText"/>
              <w:spacing w:before="11"/>
              <w:rPr>
                <w:b/>
                <w:sz w:val="23"/>
              </w:rPr>
            </w:pPr>
          </w:p>
        </w:tc>
        <w:tc>
          <w:tcPr>
            <w:tcW w:w="9649" w:type="dxa"/>
            <w:gridSpan w:val="2"/>
          </w:tcPr>
          <w:p w14:paraId="5816D846" w14:textId="35E5427B" w:rsidR="00645BC6" w:rsidRDefault="006479EF" w:rsidP="00645BC6">
            <w:pPr>
              <w:tabs>
                <w:tab w:val="left" w:pos="7566"/>
              </w:tabs>
              <w:spacing w:before="8" w:line="276" w:lineRule="exact"/>
              <w:ind w:right="175"/>
              <w:rPr>
                <w:szCs w:val="20"/>
              </w:rPr>
            </w:pPr>
            <w:r>
              <w:rPr>
                <w:szCs w:val="20"/>
              </w:rPr>
              <w:t>TPC discussed the outstanding arrangement for the Children’s Christmas Party Event</w:t>
            </w:r>
            <w:r w:rsidR="000216E3">
              <w:rPr>
                <w:szCs w:val="20"/>
              </w:rPr>
              <w:t xml:space="preserve">. </w:t>
            </w:r>
            <w:r w:rsidR="00E73DA8">
              <w:rPr>
                <w:szCs w:val="20"/>
              </w:rPr>
              <w:t>It was noted that advertising the event is a priority to ensure that residents have the date</w:t>
            </w:r>
            <w:r w:rsidR="00566035">
              <w:rPr>
                <w:szCs w:val="20"/>
              </w:rPr>
              <w:t xml:space="preserve">. It was noted that arrangements for food and gifts should be added to the November </w:t>
            </w:r>
            <w:r w:rsidR="0018117D">
              <w:rPr>
                <w:szCs w:val="20"/>
              </w:rPr>
              <w:t xml:space="preserve">2023 Ordinary meeting agenda for discussion and </w:t>
            </w:r>
            <w:proofErr w:type="spellStart"/>
            <w:r w:rsidR="0018117D">
              <w:rPr>
                <w:szCs w:val="20"/>
              </w:rPr>
              <w:t>authori</w:t>
            </w:r>
            <w:r w:rsidR="00E178B9">
              <w:rPr>
                <w:szCs w:val="20"/>
              </w:rPr>
              <w:t>s</w:t>
            </w:r>
            <w:r w:rsidR="0018117D">
              <w:rPr>
                <w:szCs w:val="20"/>
              </w:rPr>
              <w:t>ation</w:t>
            </w:r>
            <w:proofErr w:type="spellEnd"/>
            <w:r w:rsidR="0018117D">
              <w:rPr>
                <w:szCs w:val="20"/>
              </w:rPr>
              <w:t xml:space="preserve">. </w:t>
            </w:r>
            <w:r w:rsidR="00645BC6">
              <w:rPr>
                <w:szCs w:val="20"/>
              </w:rPr>
              <w:t>It was RESOLVED that the Children’s Christmas Party should be advertised on TPC website</w:t>
            </w:r>
            <w:r w:rsidR="0076003B">
              <w:rPr>
                <w:szCs w:val="20"/>
              </w:rPr>
              <w:t xml:space="preserve">, </w:t>
            </w:r>
            <w:r w:rsidR="00731C70">
              <w:rPr>
                <w:szCs w:val="20"/>
              </w:rPr>
              <w:t xml:space="preserve">via social media and a poster for </w:t>
            </w:r>
            <w:proofErr w:type="spellStart"/>
            <w:r w:rsidR="00731C70">
              <w:rPr>
                <w:szCs w:val="20"/>
              </w:rPr>
              <w:t>Tankerlsey</w:t>
            </w:r>
            <w:proofErr w:type="spellEnd"/>
            <w:r w:rsidR="00731C70">
              <w:rPr>
                <w:szCs w:val="20"/>
              </w:rPr>
              <w:t xml:space="preserve"> St </w:t>
            </w:r>
            <w:r w:rsidR="00077BC3">
              <w:rPr>
                <w:szCs w:val="20"/>
              </w:rPr>
              <w:t>P</w:t>
            </w:r>
            <w:r w:rsidR="00731C70">
              <w:rPr>
                <w:szCs w:val="20"/>
              </w:rPr>
              <w:t xml:space="preserve">eter’s School. </w:t>
            </w:r>
          </w:p>
          <w:p w14:paraId="6A95841A" w14:textId="77777777" w:rsidR="00E178B9" w:rsidRDefault="00E178B9" w:rsidP="00645BC6">
            <w:pPr>
              <w:tabs>
                <w:tab w:val="left" w:pos="7566"/>
              </w:tabs>
              <w:spacing w:before="8" w:line="276" w:lineRule="exact"/>
              <w:ind w:right="175"/>
              <w:rPr>
                <w:szCs w:val="20"/>
              </w:rPr>
            </w:pPr>
          </w:p>
          <w:p w14:paraId="20654E52" w14:textId="77777777" w:rsidR="00645BC6" w:rsidRDefault="00645BC6" w:rsidP="00645BC6">
            <w:pPr>
              <w:tabs>
                <w:tab w:val="left" w:pos="7566"/>
              </w:tabs>
              <w:spacing w:before="8" w:line="276" w:lineRule="exact"/>
              <w:ind w:right="175"/>
              <w:rPr>
                <w:b/>
                <w:bCs/>
                <w:szCs w:val="20"/>
              </w:rPr>
            </w:pPr>
            <w:r w:rsidRPr="0000177F">
              <w:rPr>
                <w:b/>
                <w:bCs/>
                <w:szCs w:val="20"/>
              </w:rPr>
              <w:t>D-Day Celebrations</w:t>
            </w:r>
          </w:p>
          <w:p w14:paraId="61EFADBA" w14:textId="77777777" w:rsidR="00645BC6" w:rsidRDefault="00645BC6" w:rsidP="00645BC6">
            <w:pPr>
              <w:tabs>
                <w:tab w:val="left" w:pos="7566"/>
              </w:tabs>
              <w:spacing w:before="8" w:line="276" w:lineRule="exact"/>
              <w:ind w:right="175"/>
              <w:rPr>
                <w:szCs w:val="20"/>
              </w:rPr>
            </w:pPr>
          </w:p>
          <w:p w14:paraId="2037F963" w14:textId="0E18A072" w:rsidR="00645BC6" w:rsidRPr="00220FD2" w:rsidRDefault="007C752C" w:rsidP="00645BC6">
            <w:pPr>
              <w:tabs>
                <w:tab w:val="left" w:pos="7566"/>
              </w:tabs>
              <w:spacing w:before="8" w:line="276" w:lineRule="exact"/>
              <w:ind w:right="175"/>
              <w:rPr>
                <w:szCs w:val="20"/>
              </w:rPr>
            </w:pPr>
            <w:r>
              <w:rPr>
                <w:szCs w:val="20"/>
              </w:rPr>
              <w:t xml:space="preserve">It was RESOLVED to defer the agenda item to a future agenda. </w:t>
            </w:r>
          </w:p>
        </w:tc>
      </w:tr>
      <w:tr w:rsidR="00645BC6" w14:paraId="0A682C37" w14:textId="77777777" w:rsidTr="001A760C">
        <w:tc>
          <w:tcPr>
            <w:tcW w:w="1036" w:type="dxa"/>
          </w:tcPr>
          <w:p w14:paraId="3E8143BB" w14:textId="77777777" w:rsidR="00645BC6" w:rsidRDefault="00645BC6" w:rsidP="00645BC6">
            <w:pPr>
              <w:pStyle w:val="BodyText"/>
              <w:spacing w:before="11"/>
              <w:rPr>
                <w:b/>
                <w:sz w:val="23"/>
              </w:rPr>
            </w:pPr>
          </w:p>
        </w:tc>
        <w:tc>
          <w:tcPr>
            <w:tcW w:w="9649" w:type="dxa"/>
            <w:gridSpan w:val="2"/>
          </w:tcPr>
          <w:p w14:paraId="00103FB1" w14:textId="16843D03" w:rsidR="00645BC6" w:rsidRPr="00007C0A" w:rsidRDefault="00645BC6" w:rsidP="00645BC6">
            <w:pPr>
              <w:tabs>
                <w:tab w:val="left" w:pos="7566"/>
              </w:tabs>
              <w:spacing w:before="8" w:line="276" w:lineRule="exact"/>
              <w:ind w:right="175"/>
              <w:rPr>
                <w:szCs w:val="20"/>
              </w:rPr>
            </w:pPr>
            <w:r>
              <w:rPr>
                <w:szCs w:val="20"/>
              </w:rPr>
              <w:t xml:space="preserve"> </w:t>
            </w:r>
          </w:p>
        </w:tc>
      </w:tr>
      <w:tr w:rsidR="00645BC6" w14:paraId="33C77342" w14:textId="77777777" w:rsidTr="001A760C">
        <w:tc>
          <w:tcPr>
            <w:tcW w:w="1036" w:type="dxa"/>
          </w:tcPr>
          <w:p w14:paraId="3F8851DB" w14:textId="3A2F00A6" w:rsidR="00645BC6" w:rsidRDefault="00DE684D" w:rsidP="00645BC6">
            <w:pPr>
              <w:pStyle w:val="BodyText"/>
              <w:spacing w:before="11"/>
              <w:rPr>
                <w:b/>
                <w:sz w:val="23"/>
              </w:rPr>
            </w:pPr>
            <w:r>
              <w:rPr>
                <w:b/>
                <w:sz w:val="23"/>
              </w:rPr>
              <w:t>95</w:t>
            </w:r>
            <w:r w:rsidR="00645BC6">
              <w:rPr>
                <w:b/>
                <w:sz w:val="23"/>
              </w:rPr>
              <w:t>.</w:t>
            </w:r>
          </w:p>
          <w:p w14:paraId="05F1C9E0" w14:textId="77777777" w:rsidR="00DE684D" w:rsidRDefault="00DE684D" w:rsidP="00645BC6">
            <w:pPr>
              <w:pStyle w:val="BodyText"/>
              <w:spacing w:before="11"/>
              <w:rPr>
                <w:b/>
                <w:sz w:val="23"/>
              </w:rPr>
            </w:pPr>
          </w:p>
          <w:p w14:paraId="6756884C" w14:textId="7AD1B310" w:rsidR="00645BC6" w:rsidRDefault="00DE684D" w:rsidP="00645BC6">
            <w:pPr>
              <w:pStyle w:val="BodyText"/>
              <w:spacing w:before="11"/>
              <w:rPr>
                <w:b/>
                <w:sz w:val="23"/>
              </w:rPr>
            </w:pPr>
            <w:r>
              <w:rPr>
                <w:b/>
                <w:sz w:val="23"/>
              </w:rPr>
              <w:t>95</w:t>
            </w:r>
            <w:r w:rsidR="00645BC6">
              <w:rPr>
                <w:b/>
                <w:sz w:val="23"/>
              </w:rPr>
              <w:t>.1</w:t>
            </w:r>
          </w:p>
          <w:p w14:paraId="1A865598" w14:textId="7EDE5A57" w:rsidR="00645BC6" w:rsidRDefault="00645BC6" w:rsidP="00645BC6">
            <w:pPr>
              <w:pStyle w:val="BodyText"/>
              <w:spacing w:before="11"/>
              <w:rPr>
                <w:b/>
                <w:sz w:val="23"/>
              </w:rPr>
            </w:pPr>
          </w:p>
          <w:p w14:paraId="0CA5432B" w14:textId="0F9D8D3E" w:rsidR="00645BC6" w:rsidRDefault="00645BC6" w:rsidP="00645BC6">
            <w:pPr>
              <w:pStyle w:val="BodyText"/>
              <w:spacing w:before="11"/>
              <w:rPr>
                <w:b/>
                <w:sz w:val="23"/>
              </w:rPr>
            </w:pPr>
          </w:p>
        </w:tc>
        <w:tc>
          <w:tcPr>
            <w:tcW w:w="9649" w:type="dxa"/>
            <w:gridSpan w:val="2"/>
          </w:tcPr>
          <w:p w14:paraId="31519F7E" w14:textId="3ED8E82C" w:rsidR="00645BC6" w:rsidRDefault="00645BC6" w:rsidP="00645BC6">
            <w:pPr>
              <w:spacing w:before="4"/>
              <w:ind w:right="270"/>
              <w:rPr>
                <w:b/>
                <w:bCs/>
                <w:szCs w:val="20"/>
              </w:rPr>
            </w:pPr>
            <w:r w:rsidRPr="008F6E01">
              <w:rPr>
                <w:b/>
                <w:bCs/>
              </w:rPr>
              <w:t>Annual Bonfire Event</w:t>
            </w:r>
            <w:r>
              <w:rPr>
                <w:b/>
                <w:bCs/>
                <w:szCs w:val="20"/>
              </w:rPr>
              <w:t xml:space="preserve"> </w:t>
            </w:r>
          </w:p>
          <w:p w14:paraId="4DDE8D34" w14:textId="77777777" w:rsidR="00645BC6" w:rsidRDefault="00645BC6" w:rsidP="00645BC6">
            <w:pPr>
              <w:spacing w:before="4"/>
              <w:ind w:right="270"/>
              <w:rPr>
                <w:szCs w:val="20"/>
              </w:rPr>
            </w:pPr>
          </w:p>
          <w:p w14:paraId="7E945ECD" w14:textId="294C76AF" w:rsidR="00645BC6" w:rsidRDefault="00B945E3" w:rsidP="00645BC6">
            <w:pPr>
              <w:spacing w:before="4"/>
              <w:ind w:right="270"/>
              <w:rPr>
                <w:szCs w:val="20"/>
              </w:rPr>
            </w:pPr>
            <w:r>
              <w:rPr>
                <w:szCs w:val="20"/>
              </w:rPr>
              <w:t xml:space="preserve">It was RESOLVED to </w:t>
            </w:r>
            <w:proofErr w:type="spellStart"/>
            <w:r>
              <w:rPr>
                <w:szCs w:val="20"/>
              </w:rPr>
              <w:t>authorise</w:t>
            </w:r>
            <w:proofErr w:type="spellEnd"/>
            <w:r>
              <w:rPr>
                <w:szCs w:val="20"/>
              </w:rPr>
              <w:t xml:space="preserve"> the </w:t>
            </w:r>
            <w:r w:rsidR="0037284D">
              <w:rPr>
                <w:szCs w:val="20"/>
              </w:rPr>
              <w:t>order for first aiders from company Excel Medical at a cost of £234.</w:t>
            </w:r>
          </w:p>
          <w:p w14:paraId="188BF0C9" w14:textId="77777777" w:rsidR="00EE6E49" w:rsidRDefault="00EE6E49" w:rsidP="00645BC6">
            <w:pPr>
              <w:spacing w:before="4"/>
              <w:ind w:right="270"/>
              <w:rPr>
                <w:szCs w:val="20"/>
              </w:rPr>
            </w:pPr>
          </w:p>
          <w:p w14:paraId="3B0E6F0F" w14:textId="186D8D76" w:rsidR="00645BC6" w:rsidRPr="00BD7947" w:rsidRDefault="00EE6E49" w:rsidP="00645BC6">
            <w:pPr>
              <w:spacing w:before="4"/>
              <w:ind w:right="270"/>
              <w:rPr>
                <w:szCs w:val="20"/>
              </w:rPr>
            </w:pPr>
            <w:r>
              <w:rPr>
                <w:szCs w:val="20"/>
              </w:rPr>
              <w:t xml:space="preserve">Further discussions took place around the </w:t>
            </w:r>
            <w:r w:rsidR="003474C1">
              <w:rPr>
                <w:szCs w:val="20"/>
              </w:rPr>
              <w:t xml:space="preserve">volunteer arrangements for the event and the clerk updated the Bonfire Event plan. </w:t>
            </w:r>
          </w:p>
        </w:tc>
      </w:tr>
      <w:tr w:rsidR="00645BC6" w14:paraId="71F3DBCF" w14:textId="77777777" w:rsidTr="001A760C">
        <w:tc>
          <w:tcPr>
            <w:tcW w:w="1036" w:type="dxa"/>
          </w:tcPr>
          <w:p w14:paraId="11634BE8" w14:textId="5C36135A" w:rsidR="00645BC6" w:rsidRDefault="00645BC6" w:rsidP="00645BC6">
            <w:pPr>
              <w:pStyle w:val="BodyText"/>
              <w:spacing w:before="11"/>
              <w:rPr>
                <w:b/>
                <w:sz w:val="23"/>
              </w:rPr>
            </w:pPr>
          </w:p>
        </w:tc>
        <w:tc>
          <w:tcPr>
            <w:tcW w:w="9649" w:type="dxa"/>
            <w:gridSpan w:val="2"/>
          </w:tcPr>
          <w:p w14:paraId="2963BA6E" w14:textId="5B66E42C" w:rsidR="00645BC6" w:rsidRDefault="00645BC6" w:rsidP="00645BC6">
            <w:pPr>
              <w:pStyle w:val="BodyText"/>
              <w:tabs>
                <w:tab w:val="left" w:pos="8159"/>
              </w:tabs>
              <w:spacing w:before="3"/>
              <w:ind w:right="134"/>
              <w:jc w:val="right"/>
              <w:rPr>
                <w:sz w:val="22"/>
                <w:szCs w:val="20"/>
              </w:rPr>
            </w:pPr>
          </w:p>
        </w:tc>
      </w:tr>
      <w:tr w:rsidR="00645BC6" w14:paraId="53A9C025" w14:textId="77777777" w:rsidTr="001A760C">
        <w:trPr>
          <w:gridAfter w:val="1"/>
          <w:wAfter w:w="10" w:type="dxa"/>
        </w:trPr>
        <w:tc>
          <w:tcPr>
            <w:tcW w:w="1036" w:type="dxa"/>
          </w:tcPr>
          <w:p w14:paraId="65B868BA" w14:textId="34D00865" w:rsidR="00645BC6" w:rsidRDefault="00645BC6" w:rsidP="00645BC6">
            <w:pPr>
              <w:pStyle w:val="BodyText"/>
              <w:spacing w:before="11"/>
              <w:rPr>
                <w:b/>
                <w:bCs/>
              </w:rPr>
            </w:pPr>
            <w:r>
              <w:br w:type="page"/>
            </w:r>
            <w:r w:rsidR="00521373">
              <w:rPr>
                <w:b/>
                <w:bCs/>
              </w:rPr>
              <w:t>96</w:t>
            </w:r>
            <w:r>
              <w:rPr>
                <w:b/>
                <w:bCs/>
              </w:rPr>
              <w:t>.</w:t>
            </w:r>
          </w:p>
          <w:p w14:paraId="33FEE986" w14:textId="0FB4F304" w:rsidR="00645BC6" w:rsidRDefault="00521373" w:rsidP="00645BC6">
            <w:pPr>
              <w:pStyle w:val="BodyText"/>
              <w:spacing w:before="11"/>
              <w:rPr>
                <w:b/>
                <w:bCs/>
              </w:rPr>
            </w:pPr>
            <w:r>
              <w:rPr>
                <w:b/>
                <w:bCs/>
              </w:rPr>
              <w:t>96</w:t>
            </w:r>
            <w:r w:rsidR="00645BC6">
              <w:rPr>
                <w:b/>
                <w:bCs/>
              </w:rPr>
              <w:t>.1</w:t>
            </w:r>
          </w:p>
          <w:p w14:paraId="49B5403A" w14:textId="77777777" w:rsidR="00645BC6" w:rsidRDefault="00645BC6" w:rsidP="00645BC6">
            <w:pPr>
              <w:pStyle w:val="BodyText"/>
              <w:spacing w:before="11"/>
              <w:rPr>
                <w:b/>
                <w:bCs/>
              </w:rPr>
            </w:pPr>
          </w:p>
          <w:p w14:paraId="12A9AE5B" w14:textId="186BF534" w:rsidR="00645BC6" w:rsidRDefault="006C5FD2" w:rsidP="00645BC6">
            <w:pPr>
              <w:pStyle w:val="BodyText"/>
              <w:spacing w:before="11"/>
              <w:rPr>
                <w:b/>
                <w:bCs/>
              </w:rPr>
            </w:pPr>
            <w:r>
              <w:rPr>
                <w:b/>
                <w:bCs/>
              </w:rPr>
              <w:t>97</w:t>
            </w:r>
            <w:r w:rsidR="00645BC6">
              <w:rPr>
                <w:b/>
                <w:bCs/>
              </w:rPr>
              <w:t>.</w:t>
            </w:r>
          </w:p>
          <w:p w14:paraId="03B4B98C" w14:textId="099DA77F" w:rsidR="00645BC6" w:rsidRPr="007C6F95" w:rsidRDefault="00645BC6" w:rsidP="00645BC6">
            <w:pPr>
              <w:pStyle w:val="BodyText"/>
              <w:spacing w:before="11"/>
              <w:rPr>
                <w:b/>
                <w:bCs/>
                <w:sz w:val="23"/>
              </w:rPr>
            </w:pPr>
          </w:p>
        </w:tc>
        <w:tc>
          <w:tcPr>
            <w:tcW w:w="9639" w:type="dxa"/>
          </w:tcPr>
          <w:p w14:paraId="34776FA1" w14:textId="74094809" w:rsidR="00645BC6" w:rsidRDefault="00645BC6" w:rsidP="00645BC6">
            <w:pPr>
              <w:pStyle w:val="Heading1"/>
              <w:tabs>
                <w:tab w:val="left" w:pos="952"/>
              </w:tabs>
              <w:ind w:left="0"/>
              <w:rPr>
                <w:sz w:val="22"/>
                <w:szCs w:val="22"/>
              </w:rPr>
            </w:pPr>
            <w:r>
              <w:rPr>
                <w:sz w:val="22"/>
                <w:szCs w:val="22"/>
              </w:rPr>
              <w:t xml:space="preserve">Planning Applications </w:t>
            </w:r>
          </w:p>
          <w:p w14:paraId="3D1F57FC" w14:textId="36F93CC0" w:rsidR="00645BC6" w:rsidRDefault="00521373" w:rsidP="00645BC6">
            <w:pPr>
              <w:pStyle w:val="Heading1"/>
              <w:tabs>
                <w:tab w:val="left" w:pos="952"/>
              </w:tabs>
              <w:ind w:left="0"/>
              <w:rPr>
                <w:b w:val="0"/>
                <w:bCs w:val="0"/>
                <w:sz w:val="22"/>
                <w:szCs w:val="22"/>
              </w:rPr>
            </w:pPr>
            <w:r>
              <w:rPr>
                <w:b w:val="0"/>
                <w:bCs w:val="0"/>
                <w:sz w:val="22"/>
                <w:szCs w:val="22"/>
              </w:rPr>
              <w:t xml:space="preserve">No applications </w:t>
            </w:r>
            <w:r w:rsidR="006C5FD2">
              <w:rPr>
                <w:b w:val="0"/>
                <w:bCs w:val="0"/>
                <w:sz w:val="22"/>
                <w:szCs w:val="22"/>
              </w:rPr>
              <w:t xml:space="preserve">received. </w:t>
            </w:r>
            <w:r w:rsidR="00645BC6">
              <w:rPr>
                <w:b w:val="0"/>
                <w:bCs w:val="0"/>
                <w:sz w:val="22"/>
                <w:szCs w:val="22"/>
              </w:rPr>
              <w:t xml:space="preserve"> </w:t>
            </w:r>
          </w:p>
          <w:p w14:paraId="53A7A621" w14:textId="77777777" w:rsidR="00645BC6" w:rsidRPr="0021084E" w:rsidRDefault="00645BC6" w:rsidP="00645BC6">
            <w:pPr>
              <w:pStyle w:val="Heading1"/>
              <w:tabs>
                <w:tab w:val="left" w:pos="952"/>
              </w:tabs>
              <w:ind w:left="0"/>
              <w:rPr>
                <w:b w:val="0"/>
                <w:bCs w:val="0"/>
                <w:sz w:val="22"/>
                <w:szCs w:val="22"/>
              </w:rPr>
            </w:pPr>
          </w:p>
          <w:p w14:paraId="1F83BC94" w14:textId="5851B670" w:rsidR="00645BC6" w:rsidRDefault="00645BC6" w:rsidP="00645BC6">
            <w:pPr>
              <w:pStyle w:val="Heading1"/>
              <w:tabs>
                <w:tab w:val="left" w:pos="952"/>
              </w:tabs>
              <w:ind w:left="0"/>
              <w:rPr>
                <w:sz w:val="22"/>
                <w:szCs w:val="22"/>
                <w:lang w:val="en-GB"/>
              </w:rPr>
            </w:pPr>
            <w:r>
              <w:rPr>
                <w:sz w:val="22"/>
                <w:szCs w:val="22"/>
                <w:lang w:val="en-GB"/>
              </w:rPr>
              <w:t xml:space="preserve">Date of Future Meetings </w:t>
            </w:r>
          </w:p>
          <w:p w14:paraId="4C64DEA6" w14:textId="196568C9" w:rsidR="00645BC6" w:rsidRDefault="00645BC6" w:rsidP="00645BC6">
            <w:pPr>
              <w:pStyle w:val="Heading1"/>
              <w:tabs>
                <w:tab w:val="left" w:pos="952"/>
              </w:tabs>
              <w:ind w:left="0"/>
              <w:rPr>
                <w:b w:val="0"/>
                <w:bCs w:val="0"/>
                <w:sz w:val="22"/>
                <w:szCs w:val="22"/>
                <w:lang w:val="en-GB"/>
              </w:rPr>
            </w:pPr>
            <w:r>
              <w:rPr>
                <w:b w:val="0"/>
                <w:bCs w:val="0"/>
                <w:sz w:val="22"/>
                <w:szCs w:val="22"/>
                <w:lang w:val="en-GB"/>
              </w:rPr>
              <w:t xml:space="preserve">It was REOLVED that the date of the next TPC Ordinary is </w:t>
            </w:r>
            <w:r w:rsidR="006C5FD2">
              <w:rPr>
                <w:b w:val="0"/>
                <w:bCs w:val="0"/>
                <w:sz w:val="22"/>
                <w:szCs w:val="22"/>
                <w:lang w:val="en-GB"/>
              </w:rPr>
              <w:t>Mon</w:t>
            </w:r>
            <w:r>
              <w:rPr>
                <w:b w:val="0"/>
                <w:bCs w:val="0"/>
                <w:sz w:val="22"/>
                <w:szCs w:val="22"/>
                <w:lang w:val="en-GB"/>
              </w:rPr>
              <w:t xml:space="preserve">day </w:t>
            </w:r>
            <w:r w:rsidR="006C5FD2">
              <w:rPr>
                <w:b w:val="0"/>
                <w:bCs w:val="0"/>
                <w:sz w:val="22"/>
                <w:szCs w:val="22"/>
                <w:lang w:val="en-GB"/>
              </w:rPr>
              <w:t>20</w:t>
            </w:r>
            <w:r w:rsidRPr="00C4250E">
              <w:rPr>
                <w:b w:val="0"/>
                <w:bCs w:val="0"/>
                <w:sz w:val="22"/>
                <w:szCs w:val="22"/>
                <w:vertAlign w:val="superscript"/>
                <w:lang w:val="en-GB"/>
              </w:rPr>
              <w:t>th</w:t>
            </w:r>
            <w:r>
              <w:rPr>
                <w:b w:val="0"/>
                <w:bCs w:val="0"/>
                <w:sz w:val="22"/>
                <w:szCs w:val="22"/>
                <w:lang w:val="en-GB"/>
              </w:rPr>
              <w:t xml:space="preserve"> </w:t>
            </w:r>
            <w:r w:rsidR="00096DDE">
              <w:rPr>
                <w:b w:val="0"/>
                <w:bCs w:val="0"/>
                <w:sz w:val="22"/>
                <w:szCs w:val="22"/>
                <w:lang w:val="en-GB"/>
              </w:rPr>
              <w:t>Novem</w:t>
            </w:r>
            <w:r>
              <w:rPr>
                <w:b w:val="0"/>
                <w:bCs w:val="0"/>
                <w:sz w:val="22"/>
                <w:szCs w:val="22"/>
                <w:lang w:val="en-GB"/>
              </w:rPr>
              <w:t xml:space="preserve">ber 2023, 7pm at Tankersley Hub.  </w:t>
            </w:r>
          </w:p>
          <w:p w14:paraId="3DE72D4A" w14:textId="77777777" w:rsidR="00096DDE" w:rsidRDefault="00096DDE" w:rsidP="00645BC6">
            <w:pPr>
              <w:pStyle w:val="Heading1"/>
              <w:tabs>
                <w:tab w:val="left" w:pos="952"/>
              </w:tabs>
              <w:ind w:left="0"/>
              <w:rPr>
                <w:b w:val="0"/>
                <w:bCs w:val="0"/>
                <w:sz w:val="22"/>
                <w:szCs w:val="22"/>
                <w:lang w:val="en-GB"/>
              </w:rPr>
            </w:pPr>
          </w:p>
          <w:p w14:paraId="581F67EF" w14:textId="257DC287" w:rsidR="00096DDE" w:rsidRDefault="00096DDE" w:rsidP="00645BC6">
            <w:pPr>
              <w:pStyle w:val="Heading1"/>
              <w:tabs>
                <w:tab w:val="left" w:pos="952"/>
              </w:tabs>
              <w:ind w:left="0"/>
              <w:rPr>
                <w:b w:val="0"/>
                <w:bCs w:val="0"/>
                <w:sz w:val="22"/>
                <w:szCs w:val="22"/>
                <w:lang w:val="en-GB"/>
              </w:rPr>
            </w:pPr>
            <w:r>
              <w:rPr>
                <w:b w:val="0"/>
                <w:bCs w:val="0"/>
                <w:sz w:val="22"/>
                <w:szCs w:val="22"/>
                <w:lang w:val="en-GB"/>
              </w:rPr>
              <w:t>It was RESOLVED</w:t>
            </w:r>
            <w:r w:rsidR="007B5434">
              <w:rPr>
                <w:b w:val="0"/>
                <w:bCs w:val="0"/>
                <w:sz w:val="22"/>
                <w:szCs w:val="22"/>
                <w:lang w:val="en-GB"/>
              </w:rPr>
              <w:t xml:space="preserve"> that the TPC Ordinary meeting are to be reverted back to the third Monday of the month from November onwards.</w:t>
            </w:r>
          </w:p>
          <w:p w14:paraId="2E7943AA" w14:textId="77777777" w:rsidR="004D1D60" w:rsidRDefault="004D1D60" w:rsidP="00645BC6">
            <w:pPr>
              <w:pStyle w:val="Heading1"/>
              <w:tabs>
                <w:tab w:val="left" w:pos="952"/>
              </w:tabs>
              <w:ind w:left="0"/>
              <w:rPr>
                <w:b w:val="0"/>
                <w:bCs w:val="0"/>
                <w:sz w:val="22"/>
                <w:szCs w:val="22"/>
                <w:lang w:val="en-GB"/>
              </w:rPr>
            </w:pPr>
          </w:p>
          <w:p w14:paraId="26681FC7" w14:textId="4ECE952F" w:rsidR="004D1D60" w:rsidRPr="00700D02" w:rsidRDefault="00700D02" w:rsidP="00700D02">
            <w:pPr>
              <w:pStyle w:val="Heading1"/>
              <w:tabs>
                <w:tab w:val="left" w:pos="952"/>
              </w:tabs>
              <w:ind w:left="0"/>
              <w:jc w:val="center"/>
              <w:rPr>
                <w:sz w:val="22"/>
                <w:szCs w:val="22"/>
                <w:lang w:val="en-GB"/>
              </w:rPr>
            </w:pPr>
            <w:r>
              <w:rPr>
                <w:sz w:val="22"/>
                <w:szCs w:val="22"/>
                <w:lang w:val="en-GB"/>
              </w:rPr>
              <w:t>Meeting closed at 21:15</w:t>
            </w:r>
          </w:p>
          <w:p w14:paraId="473EEA27" w14:textId="0BC2FDCA" w:rsidR="00645BC6" w:rsidRPr="003E33E8" w:rsidRDefault="00645BC6" w:rsidP="00645BC6">
            <w:pPr>
              <w:pStyle w:val="Heading1"/>
              <w:tabs>
                <w:tab w:val="left" w:pos="952"/>
              </w:tabs>
              <w:ind w:left="0"/>
              <w:rPr>
                <w:b w:val="0"/>
                <w:bCs w:val="0"/>
                <w:sz w:val="22"/>
                <w:szCs w:val="22"/>
                <w:lang w:val="en-GB"/>
              </w:rPr>
            </w:pPr>
          </w:p>
        </w:tc>
      </w:tr>
      <w:tr w:rsidR="00645BC6" w14:paraId="403D3EA3" w14:textId="77777777" w:rsidTr="001A760C">
        <w:trPr>
          <w:gridAfter w:val="1"/>
          <w:wAfter w:w="10" w:type="dxa"/>
        </w:trPr>
        <w:tc>
          <w:tcPr>
            <w:tcW w:w="1036" w:type="dxa"/>
          </w:tcPr>
          <w:p w14:paraId="0FF12887" w14:textId="1FF7990D" w:rsidR="00645BC6" w:rsidRDefault="00645BC6" w:rsidP="00645BC6">
            <w:pPr>
              <w:pStyle w:val="BodyText"/>
              <w:spacing w:before="11"/>
              <w:rPr>
                <w:b/>
                <w:sz w:val="23"/>
              </w:rPr>
            </w:pPr>
          </w:p>
        </w:tc>
        <w:tc>
          <w:tcPr>
            <w:tcW w:w="9639" w:type="dxa"/>
          </w:tcPr>
          <w:p w14:paraId="31AC7625" w14:textId="4DC44BCE" w:rsidR="00645BC6" w:rsidRPr="0080579B" w:rsidRDefault="00645BC6" w:rsidP="00645BC6">
            <w:pPr>
              <w:pStyle w:val="Heading1"/>
              <w:tabs>
                <w:tab w:val="left" w:pos="953"/>
              </w:tabs>
              <w:ind w:left="0"/>
              <w:rPr>
                <w:b w:val="0"/>
                <w:bCs w:val="0"/>
                <w:sz w:val="22"/>
                <w:szCs w:val="22"/>
              </w:rPr>
            </w:pPr>
          </w:p>
        </w:tc>
      </w:tr>
    </w:tbl>
    <w:p w14:paraId="00E4A919" w14:textId="33A6D06B" w:rsidR="00BE6107" w:rsidRDefault="00731BD5">
      <w:pPr>
        <w:spacing w:before="208"/>
        <w:ind w:left="100" w:right="117"/>
        <w:jc w:val="both"/>
        <w:rPr>
          <w:b/>
          <w:i/>
          <w:sz w:val="24"/>
        </w:rPr>
      </w:pPr>
      <w:r>
        <w:rPr>
          <w:b/>
          <w:i/>
          <w:sz w:val="24"/>
        </w:rPr>
        <w:t>C</w:t>
      </w:r>
      <w:r w:rsidR="00BB3EDE">
        <w:rPr>
          <w:b/>
          <w:i/>
          <w:sz w:val="24"/>
        </w:rPr>
        <w:t>ouncillors are asked to note that in the exercise of their functions, they must take note of the following: Equal Opportunities (race, gender, sexual orientation,</w:t>
      </w:r>
      <w:r w:rsidR="00BB3EDE">
        <w:rPr>
          <w:b/>
          <w:i/>
          <w:spacing w:val="-27"/>
          <w:sz w:val="24"/>
        </w:rPr>
        <w:t xml:space="preserve"> </w:t>
      </w:r>
      <w:r w:rsidR="00BB3EDE">
        <w:rPr>
          <w:b/>
          <w:i/>
          <w:sz w:val="24"/>
        </w:rPr>
        <w:t xml:space="preserve">marital status and any disability); Crime &amp; Disorder, Health &amp; </w:t>
      </w:r>
      <w:r w:rsidR="0012566A">
        <w:rPr>
          <w:b/>
          <w:i/>
          <w:sz w:val="24"/>
        </w:rPr>
        <w:t>S</w:t>
      </w:r>
      <w:r w:rsidR="00BB3EDE">
        <w:rPr>
          <w:b/>
          <w:i/>
          <w:sz w:val="24"/>
        </w:rPr>
        <w:t>afety and Human</w:t>
      </w:r>
      <w:r w:rsidR="00BB3EDE">
        <w:rPr>
          <w:b/>
          <w:i/>
          <w:spacing w:val="-21"/>
          <w:sz w:val="24"/>
        </w:rPr>
        <w:t xml:space="preserve"> </w:t>
      </w:r>
      <w:r w:rsidR="00BB3EDE">
        <w:rPr>
          <w:b/>
          <w:i/>
          <w:sz w:val="24"/>
        </w:rPr>
        <w:t>Rights.</w:t>
      </w:r>
    </w:p>
    <w:sectPr w:rsidR="00BE6107" w:rsidSect="00A437FD">
      <w:footerReference w:type="default" r:id="rId10"/>
      <w:pgSz w:w="11900" w:h="16840"/>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204BA" w14:textId="77777777" w:rsidR="005B0CAF" w:rsidRDefault="005B0CAF">
      <w:r>
        <w:separator/>
      </w:r>
    </w:p>
  </w:endnote>
  <w:endnote w:type="continuationSeparator" w:id="0">
    <w:p w14:paraId="776BD94F" w14:textId="77777777" w:rsidR="005B0CAF" w:rsidRDefault="005B0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186611"/>
      <w:docPartObj>
        <w:docPartGallery w:val="Page Numbers (Bottom of Page)"/>
        <w:docPartUnique/>
      </w:docPartObj>
    </w:sdtPr>
    <w:sdtContent>
      <w:sdt>
        <w:sdtPr>
          <w:id w:val="1728636285"/>
          <w:docPartObj>
            <w:docPartGallery w:val="Page Numbers (Top of Page)"/>
            <w:docPartUnique/>
          </w:docPartObj>
        </w:sdtPr>
        <w:sdtContent>
          <w:p w14:paraId="38E84931" w14:textId="0D1A2909" w:rsidR="00A437FD" w:rsidRDefault="002A0F72" w:rsidP="00A437F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A437FD">
              <w:rPr>
                <w:b/>
                <w:bCs/>
                <w:sz w:val="24"/>
                <w:szCs w:val="24"/>
              </w:rPr>
              <w:br/>
            </w:r>
            <w:r w:rsidR="00A437FD">
              <w:rPr>
                <w:b/>
                <w:bCs/>
                <w:sz w:val="24"/>
                <w:szCs w:val="24"/>
              </w:rPr>
              <w:br/>
            </w:r>
            <w:r w:rsidR="00A437FD">
              <w:t xml:space="preserve">Tankersley Parish Council  </w:t>
            </w:r>
            <w:r w:rsidR="00A437FD" w:rsidRPr="00447FD8">
              <w:t xml:space="preserve">– </w:t>
            </w:r>
            <w:r w:rsidR="00A437FD">
              <w:t>Ordinary</w:t>
            </w:r>
            <w:r w:rsidR="00A437FD" w:rsidRPr="00447FD8">
              <w:t xml:space="preserve"> </w:t>
            </w:r>
            <w:r w:rsidR="00A437FD">
              <w:t xml:space="preserve">Parish Council </w:t>
            </w:r>
            <w:r w:rsidR="00A437FD" w:rsidRPr="00447FD8">
              <w:t xml:space="preserve">Meeting on </w:t>
            </w:r>
            <w:r w:rsidR="00F75F39">
              <w:t>Thursd</w:t>
            </w:r>
            <w:r w:rsidR="004047BD">
              <w:t xml:space="preserve">ay </w:t>
            </w:r>
            <w:r w:rsidR="009B00CD">
              <w:t>19</w:t>
            </w:r>
            <w:r w:rsidR="004047BD">
              <w:t xml:space="preserve"> </w:t>
            </w:r>
            <w:r w:rsidR="009B00CD">
              <w:t>O</w:t>
            </w:r>
            <w:r w:rsidR="00E57BBA">
              <w:t>cto</w:t>
            </w:r>
            <w:r w:rsidR="00F75F39">
              <w:t>ber</w:t>
            </w:r>
            <w:r w:rsidR="00A437FD">
              <w:t xml:space="preserve"> 2023</w:t>
            </w:r>
            <w:r w:rsidR="00A437FD" w:rsidRPr="00447FD8">
              <w:t xml:space="preserve"> </w:t>
            </w:r>
            <w:r w:rsidR="00A437FD">
              <w:br/>
            </w:r>
            <w:r w:rsidR="00A437FD" w:rsidRPr="00447FD8">
              <w:t xml:space="preserve">Minutes approved as a true and accurate record, and signed as so by the </w:t>
            </w:r>
            <w:r w:rsidR="00A437FD">
              <w:t xml:space="preserve">presiding </w:t>
            </w:r>
            <w:r w:rsidR="00A437FD" w:rsidRPr="00447FD8">
              <w:t>Chair</w:t>
            </w:r>
            <w:r w:rsidR="00A437FD">
              <w:t xml:space="preserve"> </w:t>
            </w:r>
            <w:r w:rsidR="00A437FD">
              <w:br/>
            </w:r>
            <w:r w:rsidR="00A437FD">
              <w:br/>
              <w:t>………………………………………………………..</w:t>
            </w:r>
            <w:r w:rsidR="00A437FD" w:rsidRPr="00447FD8">
              <w:t>Date</w:t>
            </w:r>
            <w:r w:rsidR="00A437FD">
              <w:t>…..………………………………………………</w:t>
            </w:r>
          </w:p>
          <w:p w14:paraId="424CA4BB" w14:textId="77777777" w:rsidR="00A437FD" w:rsidRDefault="00A437FD" w:rsidP="00A437FD">
            <w:pPr>
              <w:pStyle w:val="Footer"/>
            </w:pPr>
          </w:p>
          <w:p w14:paraId="6D63C1D2" w14:textId="11588229" w:rsidR="002A0F72" w:rsidRDefault="00000000">
            <w:pPr>
              <w:pStyle w:val="Footer"/>
              <w:jc w:val="center"/>
            </w:pPr>
          </w:p>
        </w:sdtContent>
      </w:sdt>
    </w:sdtContent>
  </w:sdt>
  <w:p w14:paraId="2A4BA4D1" w14:textId="77777777" w:rsidR="002A0F72" w:rsidRDefault="002A0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25400" w14:textId="77777777" w:rsidR="005B0CAF" w:rsidRDefault="005B0CAF">
      <w:r>
        <w:separator/>
      </w:r>
    </w:p>
  </w:footnote>
  <w:footnote w:type="continuationSeparator" w:id="0">
    <w:p w14:paraId="20E93F95" w14:textId="77777777" w:rsidR="005B0CAF" w:rsidRDefault="005B0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181E"/>
    <w:multiLevelType w:val="multilevel"/>
    <w:tmpl w:val="C1F0908E"/>
    <w:lvl w:ilvl="0">
      <w:start w:val="20"/>
      <w:numFmt w:val="decimal"/>
      <w:lvlText w:val="%1"/>
      <w:lvlJc w:val="left"/>
      <w:pPr>
        <w:ind w:left="953" w:hanging="853"/>
      </w:pPr>
      <w:rPr>
        <w:rFonts w:hint="default"/>
      </w:rPr>
    </w:lvl>
    <w:lvl w:ilvl="1">
      <w:start w:val="21"/>
      <w:numFmt w:val="decimal"/>
      <w:lvlText w:val="%1.%2"/>
      <w:lvlJc w:val="left"/>
      <w:pPr>
        <w:ind w:left="853" w:hanging="853"/>
      </w:pPr>
      <w:rPr>
        <w:rFonts w:ascii="Arial" w:eastAsia="Arial" w:hAnsi="Arial" w:cs="Arial" w:hint="default"/>
        <w:b/>
        <w:bCs/>
        <w:spacing w:val="-3"/>
        <w:w w:val="100"/>
        <w:sz w:val="24"/>
        <w:szCs w:val="24"/>
      </w:rPr>
    </w:lvl>
    <w:lvl w:ilvl="2">
      <w:numFmt w:val="bullet"/>
      <w:lvlText w:val=""/>
      <w:lvlJc w:val="left"/>
      <w:pPr>
        <w:ind w:left="1377" w:hanging="360"/>
      </w:pPr>
      <w:rPr>
        <w:rFonts w:ascii="Symbol" w:eastAsia="Symbol" w:hAnsi="Symbol" w:cs="Symbol" w:hint="default"/>
        <w:w w:val="100"/>
        <w:sz w:val="24"/>
        <w:szCs w:val="24"/>
      </w:rPr>
    </w:lvl>
    <w:lvl w:ilvl="3">
      <w:numFmt w:val="bullet"/>
      <w:lvlText w:val="•"/>
      <w:lvlJc w:val="left"/>
      <w:pPr>
        <w:ind w:left="3211" w:hanging="360"/>
      </w:pPr>
      <w:rPr>
        <w:rFonts w:hint="default"/>
      </w:rPr>
    </w:lvl>
    <w:lvl w:ilvl="4">
      <w:numFmt w:val="bullet"/>
      <w:lvlText w:val="•"/>
      <w:lvlJc w:val="left"/>
      <w:pPr>
        <w:ind w:left="4126" w:hanging="360"/>
      </w:pPr>
      <w:rPr>
        <w:rFonts w:hint="default"/>
      </w:rPr>
    </w:lvl>
    <w:lvl w:ilvl="5">
      <w:numFmt w:val="bullet"/>
      <w:lvlText w:val="•"/>
      <w:lvlJc w:val="left"/>
      <w:pPr>
        <w:ind w:left="5042" w:hanging="360"/>
      </w:pPr>
      <w:rPr>
        <w:rFonts w:hint="default"/>
      </w:rPr>
    </w:lvl>
    <w:lvl w:ilvl="6">
      <w:numFmt w:val="bullet"/>
      <w:lvlText w:val="•"/>
      <w:lvlJc w:val="left"/>
      <w:pPr>
        <w:ind w:left="5957" w:hanging="360"/>
      </w:pPr>
      <w:rPr>
        <w:rFonts w:hint="default"/>
      </w:rPr>
    </w:lvl>
    <w:lvl w:ilvl="7">
      <w:numFmt w:val="bullet"/>
      <w:lvlText w:val="•"/>
      <w:lvlJc w:val="left"/>
      <w:pPr>
        <w:ind w:left="6873" w:hanging="360"/>
      </w:pPr>
      <w:rPr>
        <w:rFonts w:hint="default"/>
      </w:rPr>
    </w:lvl>
    <w:lvl w:ilvl="8">
      <w:numFmt w:val="bullet"/>
      <w:lvlText w:val="•"/>
      <w:lvlJc w:val="left"/>
      <w:pPr>
        <w:ind w:left="7788" w:hanging="360"/>
      </w:pPr>
      <w:rPr>
        <w:rFonts w:hint="default"/>
      </w:rPr>
    </w:lvl>
  </w:abstractNum>
  <w:abstractNum w:abstractNumId="1" w15:restartNumberingAfterBreak="0">
    <w:nsid w:val="0E53354B"/>
    <w:multiLevelType w:val="multilevel"/>
    <w:tmpl w:val="709EBD96"/>
    <w:lvl w:ilvl="0">
      <w:start w:val="23"/>
      <w:numFmt w:val="decimal"/>
      <w:lvlText w:val="%1"/>
      <w:lvlJc w:val="left"/>
      <w:pPr>
        <w:ind w:left="953" w:hanging="853"/>
      </w:pPr>
      <w:rPr>
        <w:rFonts w:hint="default"/>
      </w:rPr>
    </w:lvl>
    <w:lvl w:ilvl="1">
      <w:start w:val="21"/>
      <w:numFmt w:val="decimal"/>
      <w:lvlText w:val="%1.%2"/>
      <w:lvlJc w:val="left"/>
      <w:pPr>
        <w:ind w:left="953" w:hanging="853"/>
      </w:pPr>
      <w:rPr>
        <w:rFonts w:ascii="Arial" w:eastAsia="Arial" w:hAnsi="Arial" w:cs="Arial" w:hint="default"/>
        <w:b/>
        <w:bCs/>
        <w:spacing w:val="-6"/>
        <w:w w:val="100"/>
        <w:sz w:val="24"/>
        <w:szCs w:val="24"/>
      </w:rPr>
    </w:lvl>
    <w:lvl w:ilvl="2">
      <w:numFmt w:val="bullet"/>
      <w:lvlText w:val=""/>
      <w:lvlJc w:val="left"/>
      <w:pPr>
        <w:ind w:left="1377" w:hanging="360"/>
      </w:pPr>
      <w:rPr>
        <w:rFonts w:ascii="Symbol" w:eastAsia="Symbol" w:hAnsi="Symbol" w:cs="Symbol" w:hint="default"/>
        <w:w w:val="100"/>
        <w:sz w:val="24"/>
        <w:szCs w:val="24"/>
      </w:rPr>
    </w:lvl>
    <w:lvl w:ilvl="3">
      <w:numFmt w:val="bullet"/>
      <w:lvlText w:val="•"/>
      <w:lvlJc w:val="left"/>
      <w:pPr>
        <w:ind w:left="3224" w:hanging="360"/>
      </w:pPr>
      <w:rPr>
        <w:rFonts w:hint="default"/>
      </w:rPr>
    </w:lvl>
    <w:lvl w:ilvl="4">
      <w:numFmt w:val="bullet"/>
      <w:lvlText w:val="•"/>
      <w:lvlJc w:val="left"/>
      <w:pPr>
        <w:ind w:left="4146" w:hanging="360"/>
      </w:pPr>
      <w:rPr>
        <w:rFonts w:hint="default"/>
      </w:rPr>
    </w:lvl>
    <w:lvl w:ilvl="5">
      <w:numFmt w:val="bullet"/>
      <w:lvlText w:val="•"/>
      <w:lvlJc w:val="left"/>
      <w:pPr>
        <w:ind w:left="5068" w:hanging="360"/>
      </w:pPr>
      <w:rPr>
        <w:rFonts w:hint="default"/>
      </w:rPr>
    </w:lvl>
    <w:lvl w:ilvl="6">
      <w:numFmt w:val="bullet"/>
      <w:lvlText w:val="•"/>
      <w:lvlJc w:val="left"/>
      <w:pPr>
        <w:ind w:left="5991" w:hanging="360"/>
      </w:pPr>
      <w:rPr>
        <w:rFonts w:hint="default"/>
      </w:rPr>
    </w:lvl>
    <w:lvl w:ilvl="7">
      <w:numFmt w:val="bullet"/>
      <w:lvlText w:val="•"/>
      <w:lvlJc w:val="left"/>
      <w:pPr>
        <w:ind w:left="6913" w:hanging="360"/>
      </w:pPr>
      <w:rPr>
        <w:rFonts w:hint="default"/>
      </w:rPr>
    </w:lvl>
    <w:lvl w:ilvl="8">
      <w:numFmt w:val="bullet"/>
      <w:lvlText w:val="•"/>
      <w:lvlJc w:val="left"/>
      <w:pPr>
        <w:ind w:left="7835" w:hanging="360"/>
      </w:pPr>
      <w:rPr>
        <w:rFonts w:hint="default"/>
      </w:rPr>
    </w:lvl>
  </w:abstractNum>
  <w:abstractNum w:abstractNumId="2" w15:restartNumberingAfterBreak="0">
    <w:nsid w:val="10EC6184"/>
    <w:multiLevelType w:val="multilevel"/>
    <w:tmpl w:val="BE960C0E"/>
    <w:lvl w:ilvl="0">
      <w:start w:val="11"/>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3"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874428"/>
    <w:multiLevelType w:val="multilevel"/>
    <w:tmpl w:val="07CC9A80"/>
    <w:lvl w:ilvl="0">
      <w:start w:val="13"/>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5" w15:restartNumberingAfterBreak="0">
    <w:nsid w:val="20727849"/>
    <w:multiLevelType w:val="hybridMultilevel"/>
    <w:tmpl w:val="DB4C7DC4"/>
    <w:lvl w:ilvl="0" w:tplc="320EB5A2">
      <w:start w:val="1"/>
      <w:numFmt w:val="lowerLetter"/>
      <w:lvlText w:val="%1."/>
      <w:lvlJc w:val="left"/>
      <w:pPr>
        <w:ind w:left="1945" w:hanging="568"/>
      </w:pPr>
      <w:rPr>
        <w:rFonts w:ascii="Arial" w:eastAsia="Arial" w:hAnsi="Arial" w:cs="Arial" w:hint="default"/>
        <w:spacing w:val="-4"/>
        <w:w w:val="100"/>
        <w:sz w:val="24"/>
        <w:szCs w:val="24"/>
      </w:rPr>
    </w:lvl>
    <w:lvl w:ilvl="1" w:tplc="8B70DB4C">
      <w:numFmt w:val="bullet"/>
      <w:lvlText w:val="•"/>
      <w:lvlJc w:val="left"/>
      <w:pPr>
        <w:ind w:left="2714" w:hanging="568"/>
      </w:pPr>
      <w:rPr>
        <w:rFonts w:hint="default"/>
      </w:rPr>
    </w:lvl>
    <w:lvl w:ilvl="2" w:tplc="A2820300">
      <w:numFmt w:val="bullet"/>
      <w:lvlText w:val="•"/>
      <w:lvlJc w:val="left"/>
      <w:pPr>
        <w:ind w:left="3488" w:hanging="568"/>
      </w:pPr>
      <w:rPr>
        <w:rFonts w:hint="default"/>
      </w:rPr>
    </w:lvl>
    <w:lvl w:ilvl="3" w:tplc="9274EF72">
      <w:numFmt w:val="bullet"/>
      <w:lvlText w:val="•"/>
      <w:lvlJc w:val="left"/>
      <w:pPr>
        <w:ind w:left="4262" w:hanging="568"/>
      </w:pPr>
      <w:rPr>
        <w:rFonts w:hint="default"/>
      </w:rPr>
    </w:lvl>
    <w:lvl w:ilvl="4" w:tplc="988A72AE">
      <w:numFmt w:val="bullet"/>
      <w:lvlText w:val="•"/>
      <w:lvlJc w:val="left"/>
      <w:pPr>
        <w:ind w:left="5036" w:hanging="568"/>
      </w:pPr>
      <w:rPr>
        <w:rFonts w:hint="default"/>
      </w:rPr>
    </w:lvl>
    <w:lvl w:ilvl="5" w:tplc="1AB2868C">
      <w:numFmt w:val="bullet"/>
      <w:lvlText w:val="•"/>
      <w:lvlJc w:val="left"/>
      <w:pPr>
        <w:ind w:left="5810" w:hanging="568"/>
      </w:pPr>
      <w:rPr>
        <w:rFonts w:hint="default"/>
      </w:rPr>
    </w:lvl>
    <w:lvl w:ilvl="6" w:tplc="53B6FED6">
      <w:numFmt w:val="bullet"/>
      <w:lvlText w:val="•"/>
      <w:lvlJc w:val="left"/>
      <w:pPr>
        <w:ind w:left="6584" w:hanging="568"/>
      </w:pPr>
      <w:rPr>
        <w:rFonts w:hint="default"/>
      </w:rPr>
    </w:lvl>
    <w:lvl w:ilvl="7" w:tplc="E646D17A">
      <w:numFmt w:val="bullet"/>
      <w:lvlText w:val="•"/>
      <w:lvlJc w:val="left"/>
      <w:pPr>
        <w:ind w:left="7358" w:hanging="568"/>
      </w:pPr>
      <w:rPr>
        <w:rFonts w:hint="default"/>
      </w:rPr>
    </w:lvl>
    <w:lvl w:ilvl="8" w:tplc="DB5E3206">
      <w:numFmt w:val="bullet"/>
      <w:lvlText w:val="•"/>
      <w:lvlJc w:val="left"/>
      <w:pPr>
        <w:ind w:left="8132" w:hanging="568"/>
      </w:pPr>
      <w:rPr>
        <w:rFonts w:hint="default"/>
      </w:rPr>
    </w:lvl>
  </w:abstractNum>
  <w:abstractNum w:abstractNumId="6" w15:restartNumberingAfterBreak="0">
    <w:nsid w:val="2A610527"/>
    <w:multiLevelType w:val="hybridMultilevel"/>
    <w:tmpl w:val="9B7A3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825F46"/>
    <w:multiLevelType w:val="multilevel"/>
    <w:tmpl w:val="8A56AC44"/>
    <w:lvl w:ilvl="0">
      <w:start w:val="12"/>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8" w15:restartNumberingAfterBreak="0">
    <w:nsid w:val="3F4508D4"/>
    <w:multiLevelType w:val="hybridMultilevel"/>
    <w:tmpl w:val="FC3AD7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42480418"/>
    <w:multiLevelType w:val="multilevel"/>
    <w:tmpl w:val="7F5A4610"/>
    <w:lvl w:ilvl="0">
      <w:start w:val="10"/>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10" w15:restartNumberingAfterBreak="0">
    <w:nsid w:val="427367A0"/>
    <w:multiLevelType w:val="multilevel"/>
    <w:tmpl w:val="63A66856"/>
    <w:lvl w:ilvl="0">
      <w:start w:val="11"/>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11" w15:restartNumberingAfterBreak="0">
    <w:nsid w:val="44A94CA6"/>
    <w:multiLevelType w:val="multilevel"/>
    <w:tmpl w:val="9DCE978C"/>
    <w:lvl w:ilvl="0">
      <w:start w:val="22"/>
      <w:numFmt w:val="decimal"/>
      <w:lvlText w:val="%1"/>
      <w:lvlJc w:val="left"/>
      <w:pPr>
        <w:ind w:left="953" w:hanging="853"/>
      </w:pPr>
      <w:rPr>
        <w:rFonts w:hint="default"/>
      </w:rPr>
    </w:lvl>
    <w:lvl w:ilvl="1">
      <w:start w:val="21"/>
      <w:numFmt w:val="decimal"/>
      <w:lvlText w:val="%1.%2"/>
      <w:lvlJc w:val="left"/>
      <w:pPr>
        <w:ind w:left="953" w:hanging="853"/>
      </w:pPr>
      <w:rPr>
        <w:rFonts w:ascii="Arial" w:eastAsia="Arial" w:hAnsi="Arial" w:cs="Arial" w:hint="default"/>
        <w:b/>
        <w:bCs/>
        <w:spacing w:val="-4"/>
        <w:w w:val="100"/>
        <w:sz w:val="24"/>
        <w:szCs w:val="24"/>
      </w:rPr>
    </w:lvl>
    <w:lvl w:ilvl="2">
      <w:numFmt w:val="bullet"/>
      <w:lvlText w:val=""/>
      <w:lvlJc w:val="left"/>
      <w:pPr>
        <w:ind w:left="1377" w:hanging="360"/>
      </w:pPr>
      <w:rPr>
        <w:rFonts w:ascii="Symbol" w:eastAsia="Symbol" w:hAnsi="Symbol" w:cs="Symbol" w:hint="default"/>
        <w:w w:val="100"/>
        <w:sz w:val="24"/>
        <w:szCs w:val="24"/>
      </w:rPr>
    </w:lvl>
    <w:lvl w:ilvl="3">
      <w:numFmt w:val="bullet"/>
      <w:lvlText w:val="•"/>
      <w:lvlJc w:val="left"/>
      <w:pPr>
        <w:ind w:left="3211" w:hanging="360"/>
      </w:pPr>
      <w:rPr>
        <w:rFonts w:hint="default"/>
      </w:rPr>
    </w:lvl>
    <w:lvl w:ilvl="4">
      <w:numFmt w:val="bullet"/>
      <w:lvlText w:val="•"/>
      <w:lvlJc w:val="left"/>
      <w:pPr>
        <w:ind w:left="4126" w:hanging="360"/>
      </w:pPr>
      <w:rPr>
        <w:rFonts w:hint="default"/>
      </w:rPr>
    </w:lvl>
    <w:lvl w:ilvl="5">
      <w:numFmt w:val="bullet"/>
      <w:lvlText w:val="•"/>
      <w:lvlJc w:val="left"/>
      <w:pPr>
        <w:ind w:left="5042" w:hanging="360"/>
      </w:pPr>
      <w:rPr>
        <w:rFonts w:hint="default"/>
      </w:rPr>
    </w:lvl>
    <w:lvl w:ilvl="6">
      <w:numFmt w:val="bullet"/>
      <w:lvlText w:val="•"/>
      <w:lvlJc w:val="left"/>
      <w:pPr>
        <w:ind w:left="5957" w:hanging="360"/>
      </w:pPr>
      <w:rPr>
        <w:rFonts w:hint="default"/>
      </w:rPr>
    </w:lvl>
    <w:lvl w:ilvl="7">
      <w:numFmt w:val="bullet"/>
      <w:lvlText w:val="•"/>
      <w:lvlJc w:val="left"/>
      <w:pPr>
        <w:ind w:left="6873" w:hanging="360"/>
      </w:pPr>
      <w:rPr>
        <w:rFonts w:hint="default"/>
      </w:rPr>
    </w:lvl>
    <w:lvl w:ilvl="8">
      <w:numFmt w:val="bullet"/>
      <w:lvlText w:val="•"/>
      <w:lvlJc w:val="left"/>
      <w:pPr>
        <w:ind w:left="7788" w:hanging="360"/>
      </w:pPr>
      <w:rPr>
        <w:rFonts w:hint="default"/>
      </w:rPr>
    </w:lvl>
  </w:abstractNum>
  <w:abstractNum w:abstractNumId="12" w15:restartNumberingAfterBreak="0">
    <w:nsid w:val="4D935897"/>
    <w:multiLevelType w:val="hybridMultilevel"/>
    <w:tmpl w:val="AA10D656"/>
    <w:lvl w:ilvl="0" w:tplc="2ADA6F6E">
      <w:numFmt w:val="bullet"/>
      <w:lvlText w:val=""/>
      <w:lvlJc w:val="left"/>
      <w:pPr>
        <w:ind w:left="464" w:hanging="284"/>
      </w:pPr>
      <w:rPr>
        <w:rFonts w:ascii="Symbol" w:eastAsia="Symbol" w:hAnsi="Symbol" w:cs="Symbol" w:hint="default"/>
        <w:w w:val="100"/>
        <w:sz w:val="24"/>
        <w:szCs w:val="24"/>
      </w:rPr>
    </w:lvl>
    <w:lvl w:ilvl="1" w:tplc="5A50019C">
      <w:numFmt w:val="bullet"/>
      <w:lvlText w:val="•"/>
      <w:lvlJc w:val="left"/>
      <w:pPr>
        <w:ind w:left="1478" w:hanging="284"/>
      </w:pPr>
      <w:rPr>
        <w:rFonts w:hint="default"/>
      </w:rPr>
    </w:lvl>
    <w:lvl w:ilvl="2" w:tplc="F69C6404">
      <w:numFmt w:val="bullet"/>
      <w:lvlText w:val="•"/>
      <w:lvlJc w:val="left"/>
      <w:pPr>
        <w:ind w:left="2496" w:hanging="284"/>
      </w:pPr>
      <w:rPr>
        <w:rFonts w:hint="default"/>
      </w:rPr>
    </w:lvl>
    <w:lvl w:ilvl="3" w:tplc="46021244">
      <w:numFmt w:val="bullet"/>
      <w:lvlText w:val="•"/>
      <w:lvlJc w:val="left"/>
      <w:pPr>
        <w:ind w:left="3514" w:hanging="284"/>
      </w:pPr>
      <w:rPr>
        <w:rFonts w:hint="default"/>
      </w:rPr>
    </w:lvl>
    <w:lvl w:ilvl="4" w:tplc="14F67744">
      <w:numFmt w:val="bullet"/>
      <w:lvlText w:val="•"/>
      <w:lvlJc w:val="left"/>
      <w:pPr>
        <w:ind w:left="4532" w:hanging="284"/>
      </w:pPr>
      <w:rPr>
        <w:rFonts w:hint="default"/>
      </w:rPr>
    </w:lvl>
    <w:lvl w:ilvl="5" w:tplc="EDD6E54A">
      <w:numFmt w:val="bullet"/>
      <w:lvlText w:val="•"/>
      <w:lvlJc w:val="left"/>
      <w:pPr>
        <w:ind w:left="5550" w:hanging="284"/>
      </w:pPr>
      <w:rPr>
        <w:rFonts w:hint="default"/>
      </w:rPr>
    </w:lvl>
    <w:lvl w:ilvl="6" w:tplc="CA76B7A6">
      <w:numFmt w:val="bullet"/>
      <w:lvlText w:val="•"/>
      <w:lvlJc w:val="left"/>
      <w:pPr>
        <w:ind w:left="6568" w:hanging="284"/>
      </w:pPr>
      <w:rPr>
        <w:rFonts w:hint="default"/>
      </w:rPr>
    </w:lvl>
    <w:lvl w:ilvl="7" w:tplc="CF8E0B8A">
      <w:numFmt w:val="bullet"/>
      <w:lvlText w:val="•"/>
      <w:lvlJc w:val="left"/>
      <w:pPr>
        <w:ind w:left="7586" w:hanging="284"/>
      </w:pPr>
      <w:rPr>
        <w:rFonts w:hint="default"/>
      </w:rPr>
    </w:lvl>
    <w:lvl w:ilvl="8" w:tplc="28627DA4">
      <w:numFmt w:val="bullet"/>
      <w:lvlText w:val="•"/>
      <w:lvlJc w:val="left"/>
      <w:pPr>
        <w:ind w:left="8604" w:hanging="284"/>
      </w:pPr>
      <w:rPr>
        <w:rFonts w:hint="default"/>
      </w:rPr>
    </w:lvl>
  </w:abstractNum>
  <w:abstractNum w:abstractNumId="13" w15:restartNumberingAfterBreak="0">
    <w:nsid w:val="4FEA183F"/>
    <w:multiLevelType w:val="multilevel"/>
    <w:tmpl w:val="D1B80310"/>
    <w:lvl w:ilvl="0">
      <w:start w:val="19"/>
      <w:numFmt w:val="decimal"/>
      <w:lvlText w:val="%1"/>
      <w:lvlJc w:val="left"/>
      <w:pPr>
        <w:ind w:left="953" w:hanging="853"/>
      </w:pPr>
      <w:rPr>
        <w:rFonts w:hint="default"/>
      </w:rPr>
    </w:lvl>
    <w:lvl w:ilvl="1">
      <w:start w:val="21"/>
      <w:numFmt w:val="decimal"/>
      <w:lvlText w:val="%1.%2"/>
      <w:lvlJc w:val="left"/>
      <w:pPr>
        <w:ind w:left="953" w:hanging="853"/>
      </w:pPr>
      <w:rPr>
        <w:rFonts w:ascii="Arial" w:eastAsia="Arial" w:hAnsi="Arial" w:cs="Arial" w:hint="default"/>
        <w:b/>
        <w:bCs/>
        <w:spacing w:val="-3"/>
        <w:w w:val="100"/>
        <w:sz w:val="24"/>
        <w:szCs w:val="24"/>
      </w:rPr>
    </w:lvl>
    <w:lvl w:ilvl="2">
      <w:numFmt w:val="bullet"/>
      <w:lvlText w:val=""/>
      <w:lvlJc w:val="left"/>
      <w:pPr>
        <w:ind w:left="1377" w:hanging="360"/>
      </w:pPr>
      <w:rPr>
        <w:rFonts w:ascii="Symbol" w:eastAsia="Symbol" w:hAnsi="Symbol" w:cs="Symbol" w:hint="default"/>
        <w:w w:val="100"/>
        <w:sz w:val="24"/>
        <w:szCs w:val="24"/>
      </w:rPr>
    </w:lvl>
    <w:lvl w:ilvl="3">
      <w:numFmt w:val="bullet"/>
      <w:lvlText w:val="•"/>
      <w:lvlJc w:val="left"/>
      <w:pPr>
        <w:ind w:left="3224" w:hanging="360"/>
      </w:pPr>
      <w:rPr>
        <w:rFonts w:hint="default"/>
      </w:rPr>
    </w:lvl>
    <w:lvl w:ilvl="4">
      <w:numFmt w:val="bullet"/>
      <w:lvlText w:val="•"/>
      <w:lvlJc w:val="left"/>
      <w:pPr>
        <w:ind w:left="4146" w:hanging="360"/>
      </w:pPr>
      <w:rPr>
        <w:rFonts w:hint="default"/>
      </w:rPr>
    </w:lvl>
    <w:lvl w:ilvl="5">
      <w:numFmt w:val="bullet"/>
      <w:lvlText w:val="•"/>
      <w:lvlJc w:val="left"/>
      <w:pPr>
        <w:ind w:left="5068" w:hanging="360"/>
      </w:pPr>
      <w:rPr>
        <w:rFonts w:hint="default"/>
      </w:rPr>
    </w:lvl>
    <w:lvl w:ilvl="6">
      <w:numFmt w:val="bullet"/>
      <w:lvlText w:val="•"/>
      <w:lvlJc w:val="left"/>
      <w:pPr>
        <w:ind w:left="5991" w:hanging="360"/>
      </w:pPr>
      <w:rPr>
        <w:rFonts w:hint="default"/>
      </w:rPr>
    </w:lvl>
    <w:lvl w:ilvl="7">
      <w:numFmt w:val="bullet"/>
      <w:lvlText w:val="•"/>
      <w:lvlJc w:val="left"/>
      <w:pPr>
        <w:ind w:left="6913" w:hanging="360"/>
      </w:pPr>
      <w:rPr>
        <w:rFonts w:hint="default"/>
      </w:rPr>
    </w:lvl>
    <w:lvl w:ilvl="8">
      <w:numFmt w:val="bullet"/>
      <w:lvlText w:val="•"/>
      <w:lvlJc w:val="left"/>
      <w:pPr>
        <w:ind w:left="7835" w:hanging="360"/>
      </w:pPr>
      <w:rPr>
        <w:rFonts w:hint="default"/>
      </w:rPr>
    </w:lvl>
  </w:abstractNum>
  <w:abstractNum w:abstractNumId="14" w15:restartNumberingAfterBreak="0">
    <w:nsid w:val="583B1896"/>
    <w:multiLevelType w:val="hybridMultilevel"/>
    <w:tmpl w:val="DD385106"/>
    <w:lvl w:ilvl="0" w:tplc="C0B42D54">
      <w:start w:val="1"/>
      <w:numFmt w:val="lowerLetter"/>
      <w:lvlText w:val="%1."/>
      <w:lvlJc w:val="left"/>
      <w:pPr>
        <w:ind w:left="953" w:hanging="853"/>
      </w:pPr>
      <w:rPr>
        <w:rFonts w:ascii="Arial" w:eastAsia="Arial" w:hAnsi="Arial" w:cs="Arial" w:hint="default"/>
        <w:b/>
        <w:bCs/>
        <w:spacing w:val="-5"/>
        <w:w w:val="100"/>
        <w:sz w:val="24"/>
        <w:szCs w:val="24"/>
      </w:rPr>
    </w:lvl>
    <w:lvl w:ilvl="1" w:tplc="60003670">
      <w:numFmt w:val="bullet"/>
      <w:lvlText w:val="•"/>
      <w:lvlJc w:val="left"/>
      <w:pPr>
        <w:ind w:left="1826" w:hanging="853"/>
      </w:pPr>
      <w:rPr>
        <w:rFonts w:hint="default"/>
      </w:rPr>
    </w:lvl>
    <w:lvl w:ilvl="2" w:tplc="EB384C36">
      <w:numFmt w:val="bullet"/>
      <w:lvlText w:val="•"/>
      <w:lvlJc w:val="left"/>
      <w:pPr>
        <w:ind w:left="2692" w:hanging="853"/>
      </w:pPr>
      <w:rPr>
        <w:rFonts w:hint="default"/>
      </w:rPr>
    </w:lvl>
    <w:lvl w:ilvl="3" w:tplc="2206C50C">
      <w:numFmt w:val="bullet"/>
      <w:lvlText w:val="•"/>
      <w:lvlJc w:val="left"/>
      <w:pPr>
        <w:ind w:left="3558" w:hanging="853"/>
      </w:pPr>
      <w:rPr>
        <w:rFonts w:hint="default"/>
      </w:rPr>
    </w:lvl>
    <w:lvl w:ilvl="4" w:tplc="0DA4CFBC">
      <w:numFmt w:val="bullet"/>
      <w:lvlText w:val="•"/>
      <w:lvlJc w:val="left"/>
      <w:pPr>
        <w:ind w:left="4424" w:hanging="853"/>
      </w:pPr>
      <w:rPr>
        <w:rFonts w:hint="default"/>
      </w:rPr>
    </w:lvl>
    <w:lvl w:ilvl="5" w:tplc="1E9EE8E4">
      <w:numFmt w:val="bullet"/>
      <w:lvlText w:val="•"/>
      <w:lvlJc w:val="left"/>
      <w:pPr>
        <w:ind w:left="5290" w:hanging="853"/>
      </w:pPr>
      <w:rPr>
        <w:rFonts w:hint="default"/>
      </w:rPr>
    </w:lvl>
    <w:lvl w:ilvl="6" w:tplc="F78C7F42">
      <w:numFmt w:val="bullet"/>
      <w:lvlText w:val="•"/>
      <w:lvlJc w:val="left"/>
      <w:pPr>
        <w:ind w:left="6156" w:hanging="853"/>
      </w:pPr>
      <w:rPr>
        <w:rFonts w:hint="default"/>
      </w:rPr>
    </w:lvl>
    <w:lvl w:ilvl="7" w:tplc="7EF4D6CE">
      <w:numFmt w:val="bullet"/>
      <w:lvlText w:val="•"/>
      <w:lvlJc w:val="left"/>
      <w:pPr>
        <w:ind w:left="7022" w:hanging="853"/>
      </w:pPr>
      <w:rPr>
        <w:rFonts w:hint="default"/>
      </w:rPr>
    </w:lvl>
    <w:lvl w:ilvl="8" w:tplc="4E00EE96">
      <w:numFmt w:val="bullet"/>
      <w:lvlText w:val="•"/>
      <w:lvlJc w:val="left"/>
      <w:pPr>
        <w:ind w:left="7888" w:hanging="853"/>
      </w:pPr>
      <w:rPr>
        <w:rFonts w:hint="default"/>
      </w:rPr>
    </w:lvl>
  </w:abstractNum>
  <w:abstractNum w:abstractNumId="15" w15:restartNumberingAfterBreak="0">
    <w:nsid w:val="5DB10EDB"/>
    <w:multiLevelType w:val="multilevel"/>
    <w:tmpl w:val="2B50EB72"/>
    <w:lvl w:ilvl="0">
      <w:start w:val="12"/>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16" w15:restartNumberingAfterBreak="0">
    <w:nsid w:val="6EF501E3"/>
    <w:multiLevelType w:val="multilevel"/>
    <w:tmpl w:val="254C6180"/>
    <w:lvl w:ilvl="0">
      <w:start w:val="21"/>
      <w:numFmt w:val="decimal"/>
      <w:lvlText w:val="%1"/>
      <w:lvlJc w:val="left"/>
      <w:pPr>
        <w:ind w:left="953" w:hanging="853"/>
      </w:pPr>
      <w:rPr>
        <w:rFonts w:hint="default"/>
      </w:rPr>
    </w:lvl>
    <w:lvl w:ilvl="1">
      <w:start w:val="21"/>
      <w:numFmt w:val="decimal"/>
      <w:lvlText w:val="%1.%2"/>
      <w:lvlJc w:val="left"/>
      <w:pPr>
        <w:ind w:left="953" w:hanging="853"/>
      </w:pPr>
      <w:rPr>
        <w:rFonts w:ascii="Arial" w:eastAsia="Arial" w:hAnsi="Arial" w:cs="Arial" w:hint="default"/>
        <w:b/>
        <w:bCs/>
        <w:spacing w:val="-10"/>
        <w:w w:val="99"/>
        <w:sz w:val="24"/>
        <w:szCs w:val="24"/>
      </w:rPr>
    </w:lvl>
    <w:lvl w:ilvl="2">
      <w:numFmt w:val="bullet"/>
      <w:lvlText w:val=""/>
      <w:lvlJc w:val="left"/>
      <w:pPr>
        <w:ind w:left="1377" w:hanging="360"/>
      </w:pPr>
      <w:rPr>
        <w:rFonts w:ascii="Symbol" w:eastAsia="Symbol" w:hAnsi="Symbol" w:cs="Symbol" w:hint="default"/>
        <w:w w:val="100"/>
        <w:sz w:val="24"/>
        <w:szCs w:val="24"/>
      </w:rPr>
    </w:lvl>
    <w:lvl w:ilvl="3">
      <w:numFmt w:val="bullet"/>
      <w:lvlText w:val="•"/>
      <w:lvlJc w:val="left"/>
      <w:pPr>
        <w:ind w:left="3211" w:hanging="360"/>
      </w:pPr>
      <w:rPr>
        <w:rFonts w:hint="default"/>
      </w:rPr>
    </w:lvl>
    <w:lvl w:ilvl="4">
      <w:numFmt w:val="bullet"/>
      <w:lvlText w:val="•"/>
      <w:lvlJc w:val="left"/>
      <w:pPr>
        <w:ind w:left="4126" w:hanging="360"/>
      </w:pPr>
      <w:rPr>
        <w:rFonts w:hint="default"/>
      </w:rPr>
    </w:lvl>
    <w:lvl w:ilvl="5">
      <w:numFmt w:val="bullet"/>
      <w:lvlText w:val="•"/>
      <w:lvlJc w:val="left"/>
      <w:pPr>
        <w:ind w:left="5042" w:hanging="360"/>
      </w:pPr>
      <w:rPr>
        <w:rFonts w:hint="default"/>
      </w:rPr>
    </w:lvl>
    <w:lvl w:ilvl="6">
      <w:numFmt w:val="bullet"/>
      <w:lvlText w:val="•"/>
      <w:lvlJc w:val="left"/>
      <w:pPr>
        <w:ind w:left="5957" w:hanging="360"/>
      </w:pPr>
      <w:rPr>
        <w:rFonts w:hint="default"/>
      </w:rPr>
    </w:lvl>
    <w:lvl w:ilvl="7">
      <w:numFmt w:val="bullet"/>
      <w:lvlText w:val="•"/>
      <w:lvlJc w:val="left"/>
      <w:pPr>
        <w:ind w:left="6873" w:hanging="360"/>
      </w:pPr>
      <w:rPr>
        <w:rFonts w:hint="default"/>
      </w:rPr>
    </w:lvl>
    <w:lvl w:ilvl="8">
      <w:numFmt w:val="bullet"/>
      <w:lvlText w:val="•"/>
      <w:lvlJc w:val="left"/>
      <w:pPr>
        <w:ind w:left="7788" w:hanging="360"/>
      </w:pPr>
      <w:rPr>
        <w:rFonts w:hint="default"/>
      </w:rPr>
    </w:lvl>
  </w:abstractNum>
  <w:abstractNum w:abstractNumId="17" w15:restartNumberingAfterBreak="0">
    <w:nsid w:val="79311594"/>
    <w:multiLevelType w:val="hybridMultilevel"/>
    <w:tmpl w:val="BFBAC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0413784">
    <w:abstractNumId w:val="1"/>
  </w:num>
  <w:num w:numId="2" w16cid:durableId="1020593258">
    <w:abstractNumId w:val="5"/>
  </w:num>
  <w:num w:numId="3" w16cid:durableId="2004159287">
    <w:abstractNumId w:val="11"/>
  </w:num>
  <w:num w:numId="4" w16cid:durableId="1632637999">
    <w:abstractNumId w:val="16"/>
  </w:num>
  <w:num w:numId="5" w16cid:durableId="1864047471">
    <w:abstractNumId w:val="0"/>
  </w:num>
  <w:num w:numId="6" w16cid:durableId="961883559">
    <w:abstractNumId w:val="13"/>
  </w:num>
  <w:num w:numId="7" w16cid:durableId="2059890980">
    <w:abstractNumId w:val="14"/>
  </w:num>
  <w:num w:numId="8" w16cid:durableId="426390403">
    <w:abstractNumId w:val="12"/>
  </w:num>
  <w:num w:numId="9" w16cid:durableId="111246142">
    <w:abstractNumId w:val="2"/>
  </w:num>
  <w:num w:numId="10" w16cid:durableId="308480945">
    <w:abstractNumId w:val="7"/>
  </w:num>
  <w:num w:numId="11" w16cid:durableId="977801628">
    <w:abstractNumId w:val="4"/>
  </w:num>
  <w:num w:numId="12" w16cid:durableId="1549992900">
    <w:abstractNumId w:val="9"/>
  </w:num>
  <w:num w:numId="13" w16cid:durableId="1453817003">
    <w:abstractNumId w:val="10"/>
  </w:num>
  <w:num w:numId="14" w16cid:durableId="1122841957">
    <w:abstractNumId w:val="15"/>
  </w:num>
  <w:num w:numId="15" w16cid:durableId="198930264">
    <w:abstractNumId w:val="6"/>
  </w:num>
  <w:num w:numId="16" w16cid:durableId="1364134942">
    <w:abstractNumId w:val="3"/>
  </w:num>
  <w:num w:numId="17" w16cid:durableId="154076301">
    <w:abstractNumId w:val="17"/>
  </w:num>
  <w:num w:numId="18" w16cid:durableId="10788640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107"/>
    <w:rsid w:val="0000171B"/>
    <w:rsid w:val="0000177F"/>
    <w:rsid w:val="00001A47"/>
    <w:rsid w:val="00001B74"/>
    <w:rsid w:val="00002E53"/>
    <w:rsid w:val="000051A7"/>
    <w:rsid w:val="00007C0A"/>
    <w:rsid w:val="000103D8"/>
    <w:rsid w:val="00012A60"/>
    <w:rsid w:val="00016871"/>
    <w:rsid w:val="000178D3"/>
    <w:rsid w:val="00020134"/>
    <w:rsid w:val="00020B2D"/>
    <w:rsid w:val="000216E3"/>
    <w:rsid w:val="00022004"/>
    <w:rsid w:val="00023BF2"/>
    <w:rsid w:val="00023C3D"/>
    <w:rsid w:val="00024516"/>
    <w:rsid w:val="0002635A"/>
    <w:rsid w:val="000266FF"/>
    <w:rsid w:val="00033A25"/>
    <w:rsid w:val="0003488E"/>
    <w:rsid w:val="0003774E"/>
    <w:rsid w:val="00042496"/>
    <w:rsid w:val="0005096D"/>
    <w:rsid w:val="00052AED"/>
    <w:rsid w:val="00055DD0"/>
    <w:rsid w:val="00055FB0"/>
    <w:rsid w:val="00057713"/>
    <w:rsid w:val="00062DA9"/>
    <w:rsid w:val="00063450"/>
    <w:rsid w:val="00066CA4"/>
    <w:rsid w:val="000677E1"/>
    <w:rsid w:val="00071AEC"/>
    <w:rsid w:val="00072D3D"/>
    <w:rsid w:val="00077BC3"/>
    <w:rsid w:val="00082778"/>
    <w:rsid w:val="00083E66"/>
    <w:rsid w:val="00085641"/>
    <w:rsid w:val="00086189"/>
    <w:rsid w:val="000873A6"/>
    <w:rsid w:val="0008775C"/>
    <w:rsid w:val="000910EC"/>
    <w:rsid w:val="00094EF0"/>
    <w:rsid w:val="00096DDE"/>
    <w:rsid w:val="0009702E"/>
    <w:rsid w:val="000A2329"/>
    <w:rsid w:val="000A2664"/>
    <w:rsid w:val="000A3CBE"/>
    <w:rsid w:val="000A613F"/>
    <w:rsid w:val="000B14D5"/>
    <w:rsid w:val="000B2B43"/>
    <w:rsid w:val="000B44B4"/>
    <w:rsid w:val="000B50DF"/>
    <w:rsid w:val="000B6F42"/>
    <w:rsid w:val="000B7997"/>
    <w:rsid w:val="000C0937"/>
    <w:rsid w:val="000C57D7"/>
    <w:rsid w:val="000C7DFD"/>
    <w:rsid w:val="000D0526"/>
    <w:rsid w:val="000D1DD1"/>
    <w:rsid w:val="000D7FDE"/>
    <w:rsid w:val="000E310F"/>
    <w:rsid w:val="000E3942"/>
    <w:rsid w:val="000E3B12"/>
    <w:rsid w:val="000E44E6"/>
    <w:rsid w:val="000E7369"/>
    <w:rsid w:val="000F2D1B"/>
    <w:rsid w:val="000F5F15"/>
    <w:rsid w:val="000F7AAB"/>
    <w:rsid w:val="00102D50"/>
    <w:rsid w:val="00103CF6"/>
    <w:rsid w:val="0010444D"/>
    <w:rsid w:val="00104C6F"/>
    <w:rsid w:val="00104D18"/>
    <w:rsid w:val="001068DD"/>
    <w:rsid w:val="001166B8"/>
    <w:rsid w:val="00116E5D"/>
    <w:rsid w:val="00120157"/>
    <w:rsid w:val="00121B95"/>
    <w:rsid w:val="001235CC"/>
    <w:rsid w:val="0012566A"/>
    <w:rsid w:val="00127082"/>
    <w:rsid w:val="00130D3B"/>
    <w:rsid w:val="0013106E"/>
    <w:rsid w:val="00131645"/>
    <w:rsid w:val="00142A87"/>
    <w:rsid w:val="0014563C"/>
    <w:rsid w:val="001511A7"/>
    <w:rsid w:val="001515EB"/>
    <w:rsid w:val="0015530D"/>
    <w:rsid w:val="001626B4"/>
    <w:rsid w:val="00165EC1"/>
    <w:rsid w:val="00166F51"/>
    <w:rsid w:val="00170CE1"/>
    <w:rsid w:val="001721DF"/>
    <w:rsid w:val="00176272"/>
    <w:rsid w:val="00177AA8"/>
    <w:rsid w:val="00180E36"/>
    <w:rsid w:val="0018117D"/>
    <w:rsid w:val="00181F8E"/>
    <w:rsid w:val="00182672"/>
    <w:rsid w:val="0018468D"/>
    <w:rsid w:val="00185A30"/>
    <w:rsid w:val="00185F37"/>
    <w:rsid w:val="00191B12"/>
    <w:rsid w:val="001922CF"/>
    <w:rsid w:val="001A253E"/>
    <w:rsid w:val="001A2CBA"/>
    <w:rsid w:val="001A36A5"/>
    <w:rsid w:val="001A594C"/>
    <w:rsid w:val="001A686B"/>
    <w:rsid w:val="001A760C"/>
    <w:rsid w:val="001B1A3F"/>
    <w:rsid w:val="001B1E0B"/>
    <w:rsid w:val="001B6394"/>
    <w:rsid w:val="001C1046"/>
    <w:rsid w:val="001E0981"/>
    <w:rsid w:val="001E5E7F"/>
    <w:rsid w:val="001E7163"/>
    <w:rsid w:val="001E76D7"/>
    <w:rsid w:val="001F0A92"/>
    <w:rsid w:val="001F0DBC"/>
    <w:rsid w:val="001F261C"/>
    <w:rsid w:val="001F366A"/>
    <w:rsid w:val="001F5EB6"/>
    <w:rsid w:val="001F67F2"/>
    <w:rsid w:val="001F7861"/>
    <w:rsid w:val="00200711"/>
    <w:rsid w:val="002012C3"/>
    <w:rsid w:val="00201EBF"/>
    <w:rsid w:val="00203BA2"/>
    <w:rsid w:val="00203C17"/>
    <w:rsid w:val="00205BA7"/>
    <w:rsid w:val="0020753E"/>
    <w:rsid w:val="002101AD"/>
    <w:rsid w:val="0021084E"/>
    <w:rsid w:val="0021362B"/>
    <w:rsid w:val="00220FD2"/>
    <w:rsid w:val="00223B7A"/>
    <w:rsid w:val="002245B2"/>
    <w:rsid w:val="0022602A"/>
    <w:rsid w:val="00232EA4"/>
    <w:rsid w:val="00233C3C"/>
    <w:rsid w:val="0023748B"/>
    <w:rsid w:val="0024042D"/>
    <w:rsid w:val="002429BC"/>
    <w:rsid w:val="0024368D"/>
    <w:rsid w:val="00243C87"/>
    <w:rsid w:val="00243D5B"/>
    <w:rsid w:val="00246C32"/>
    <w:rsid w:val="00251054"/>
    <w:rsid w:val="00253E2F"/>
    <w:rsid w:val="00255972"/>
    <w:rsid w:val="0025698B"/>
    <w:rsid w:val="0025759E"/>
    <w:rsid w:val="00263DD2"/>
    <w:rsid w:val="00265B07"/>
    <w:rsid w:val="002701B1"/>
    <w:rsid w:val="002713AF"/>
    <w:rsid w:val="0027399B"/>
    <w:rsid w:val="00281030"/>
    <w:rsid w:val="00286962"/>
    <w:rsid w:val="0029096E"/>
    <w:rsid w:val="00291AF9"/>
    <w:rsid w:val="00291F13"/>
    <w:rsid w:val="002A0F72"/>
    <w:rsid w:val="002A3503"/>
    <w:rsid w:val="002A3877"/>
    <w:rsid w:val="002A40AD"/>
    <w:rsid w:val="002A6879"/>
    <w:rsid w:val="002A79C2"/>
    <w:rsid w:val="002B10F5"/>
    <w:rsid w:val="002B331C"/>
    <w:rsid w:val="002B3A7D"/>
    <w:rsid w:val="002B41A1"/>
    <w:rsid w:val="002B44A6"/>
    <w:rsid w:val="002B50AA"/>
    <w:rsid w:val="002C0550"/>
    <w:rsid w:val="002C57EE"/>
    <w:rsid w:val="002C636A"/>
    <w:rsid w:val="002D06CE"/>
    <w:rsid w:val="002D10D9"/>
    <w:rsid w:val="002D1E6D"/>
    <w:rsid w:val="002D45FD"/>
    <w:rsid w:val="002D6B26"/>
    <w:rsid w:val="002E0B84"/>
    <w:rsid w:val="002E78F0"/>
    <w:rsid w:val="002F0EB2"/>
    <w:rsid w:val="002F1D22"/>
    <w:rsid w:val="002F5772"/>
    <w:rsid w:val="00301AC7"/>
    <w:rsid w:val="00301FC8"/>
    <w:rsid w:val="003029E5"/>
    <w:rsid w:val="00303F2D"/>
    <w:rsid w:val="00307903"/>
    <w:rsid w:val="00311F71"/>
    <w:rsid w:val="00315DB7"/>
    <w:rsid w:val="003225DF"/>
    <w:rsid w:val="00322A33"/>
    <w:rsid w:val="00324ABF"/>
    <w:rsid w:val="00326C5D"/>
    <w:rsid w:val="00327B8C"/>
    <w:rsid w:val="00331E88"/>
    <w:rsid w:val="003344D2"/>
    <w:rsid w:val="0034008E"/>
    <w:rsid w:val="003461CC"/>
    <w:rsid w:val="00346806"/>
    <w:rsid w:val="00346E30"/>
    <w:rsid w:val="003474C1"/>
    <w:rsid w:val="003506B1"/>
    <w:rsid w:val="00352635"/>
    <w:rsid w:val="003526F3"/>
    <w:rsid w:val="00357D0E"/>
    <w:rsid w:val="00363591"/>
    <w:rsid w:val="0037284D"/>
    <w:rsid w:val="00372AA8"/>
    <w:rsid w:val="003833BE"/>
    <w:rsid w:val="00394DC8"/>
    <w:rsid w:val="003962DE"/>
    <w:rsid w:val="003A1AE4"/>
    <w:rsid w:val="003A2AE3"/>
    <w:rsid w:val="003A595D"/>
    <w:rsid w:val="003A5E7E"/>
    <w:rsid w:val="003A5FEB"/>
    <w:rsid w:val="003A68A9"/>
    <w:rsid w:val="003B1A5E"/>
    <w:rsid w:val="003B3141"/>
    <w:rsid w:val="003C2551"/>
    <w:rsid w:val="003C420A"/>
    <w:rsid w:val="003C4ABF"/>
    <w:rsid w:val="003C4CBF"/>
    <w:rsid w:val="003C4EEB"/>
    <w:rsid w:val="003C520C"/>
    <w:rsid w:val="003C7BC1"/>
    <w:rsid w:val="003D1B9B"/>
    <w:rsid w:val="003D1C52"/>
    <w:rsid w:val="003D24E0"/>
    <w:rsid w:val="003D499A"/>
    <w:rsid w:val="003D5870"/>
    <w:rsid w:val="003D78B9"/>
    <w:rsid w:val="003E1C51"/>
    <w:rsid w:val="003E213A"/>
    <w:rsid w:val="003E2AC1"/>
    <w:rsid w:val="003E33E8"/>
    <w:rsid w:val="003E45B4"/>
    <w:rsid w:val="003E4A9C"/>
    <w:rsid w:val="003E6740"/>
    <w:rsid w:val="003F1ACE"/>
    <w:rsid w:val="003F560A"/>
    <w:rsid w:val="003F6FD5"/>
    <w:rsid w:val="0040015A"/>
    <w:rsid w:val="0040113B"/>
    <w:rsid w:val="00401F8A"/>
    <w:rsid w:val="004047BD"/>
    <w:rsid w:val="00406822"/>
    <w:rsid w:val="00406B4F"/>
    <w:rsid w:val="0040793B"/>
    <w:rsid w:val="00410025"/>
    <w:rsid w:val="00410874"/>
    <w:rsid w:val="00411398"/>
    <w:rsid w:val="0041255D"/>
    <w:rsid w:val="00412A57"/>
    <w:rsid w:val="00412FA7"/>
    <w:rsid w:val="00413691"/>
    <w:rsid w:val="00421C50"/>
    <w:rsid w:val="0042402B"/>
    <w:rsid w:val="00426723"/>
    <w:rsid w:val="00426F6F"/>
    <w:rsid w:val="00427E7E"/>
    <w:rsid w:val="00427F89"/>
    <w:rsid w:val="0043038E"/>
    <w:rsid w:val="00431CA3"/>
    <w:rsid w:val="00432104"/>
    <w:rsid w:val="00434908"/>
    <w:rsid w:val="00437582"/>
    <w:rsid w:val="00437C4E"/>
    <w:rsid w:val="004415AD"/>
    <w:rsid w:val="00443B02"/>
    <w:rsid w:val="00451ED0"/>
    <w:rsid w:val="004551CD"/>
    <w:rsid w:val="0045574C"/>
    <w:rsid w:val="00455A8E"/>
    <w:rsid w:val="004631E8"/>
    <w:rsid w:val="004762D5"/>
    <w:rsid w:val="004813D2"/>
    <w:rsid w:val="00482A51"/>
    <w:rsid w:val="00484412"/>
    <w:rsid w:val="0048562A"/>
    <w:rsid w:val="0048611F"/>
    <w:rsid w:val="0049148A"/>
    <w:rsid w:val="004921C1"/>
    <w:rsid w:val="004961C8"/>
    <w:rsid w:val="004A0FFB"/>
    <w:rsid w:val="004A1380"/>
    <w:rsid w:val="004A19C5"/>
    <w:rsid w:val="004A4967"/>
    <w:rsid w:val="004A67FF"/>
    <w:rsid w:val="004B229A"/>
    <w:rsid w:val="004C04F8"/>
    <w:rsid w:val="004D06C1"/>
    <w:rsid w:val="004D18CB"/>
    <w:rsid w:val="004D1D60"/>
    <w:rsid w:val="004D532A"/>
    <w:rsid w:val="004D7E16"/>
    <w:rsid w:val="004E230E"/>
    <w:rsid w:val="004E6888"/>
    <w:rsid w:val="004E6D63"/>
    <w:rsid w:val="004E73AA"/>
    <w:rsid w:val="004E7F91"/>
    <w:rsid w:val="004F498D"/>
    <w:rsid w:val="004F4AFA"/>
    <w:rsid w:val="004F7544"/>
    <w:rsid w:val="0050153C"/>
    <w:rsid w:val="00502FCB"/>
    <w:rsid w:val="00507ACC"/>
    <w:rsid w:val="00507F0A"/>
    <w:rsid w:val="005101BA"/>
    <w:rsid w:val="0051176C"/>
    <w:rsid w:val="005129EE"/>
    <w:rsid w:val="005132F9"/>
    <w:rsid w:val="005203D4"/>
    <w:rsid w:val="005208AD"/>
    <w:rsid w:val="00521373"/>
    <w:rsid w:val="005230C3"/>
    <w:rsid w:val="00523DBD"/>
    <w:rsid w:val="0052524A"/>
    <w:rsid w:val="005271BB"/>
    <w:rsid w:val="005310C7"/>
    <w:rsid w:val="005328F3"/>
    <w:rsid w:val="00534E09"/>
    <w:rsid w:val="00535E1D"/>
    <w:rsid w:val="00544A02"/>
    <w:rsid w:val="00544FDB"/>
    <w:rsid w:val="005455BB"/>
    <w:rsid w:val="005527C0"/>
    <w:rsid w:val="00555058"/>
    <w:rsid w:val="00555170"/>
    <w:rsid w:val="0055606D"/>
    <w:rsid w:val="005572ED"/>
    <w:rsid w:val="00562968"/>
    <w:rsid w:val="00565F08"/>
    <w:rsid w:val="00566035"/>
    <w:rsid w:val="005661EC"/>
    <w:rsid w:val="00571073"/>
    <w:rsid w:val="00571177"/>
    <w:rsid w:val="00572311"/>
    <w:rsid w:val="00576221"/>
    <w:rsid w:val="00576E6D"/>
    <w:rsid w:val="00581174"/>
    <w:rsid w:val="00581786"/>
    <w:rsid w:val="00590F3E"/>
    <w:rsid w:val="005931CE"/>
    <w:rsid w:val="00593E56"/>
    <w:rsid w:val="005A2634"/>
    <w:rsid w:val="005A28B3"/>
    <w:rsid w:val="005A7C63"/>
    <w:rsid w:val="005B0CAF"/>
    <w:rsid w:val="005B12F6"/>
    <w:rsid w:val="005B1481"/>
    <w:rsid w:val="005B174D"/>
    <w:rsid w:val="005B5D12"/>
    <w:rsid w:val="005C08CD"/>
    <w:rsid w:val="005C2D84"/>
    <w:rsid w:val="005D0553"/>
    <w:rsid w:val="005D0558"/>
    <w:rsid w:val="005D5C9C"/>
    <w:rsid w:val="005D63EF"/>
    <w:rsid w:val="005D72F4"/>
    <w:rsid w:val="005E0B7C"/>
    <w:rsid w:val="005E253F"/>
    <w:rsid w:val="005E28B5"/>
    <w:rsid w:val="005E5A9C"/>
    <w:rsid w:val="005E6A64"/>
    <w:rsid w:val="005E6E84"/>
    <w:rsid w:val="005F092C"/>
    <w:rsid w:val="0060150F"/>
    <w:rsid w:val="00602C68"/>
    <w:rsid w:val="00602D2B"/>
    <w:rsid w:val="00605B4F"/>
    <w:rsid w:val="00613657"/>
    <w:rsid w:val="00615083"/>
    <w:rsid w:val="0061713C"/>
    <w:rsid w:val="006201FB"/>
    <w:rsid w:val="00623B48"/>
    <w:rsid w:val="006261FC"/>
    <w:rsid w:val="0063136C"/>
    <w:rsid w:val="00632653"/>
    <w:rsid w:val="00645BC6"/>
    <w:rsid w:val="0064638C"/>
    <w:rsid w:val="006479EF"/>
    <w:rsid w:val="00652DE6"/>
    <w:rsid w:val="00654201"/>
    <w:rsid w:val="006554D4"/>
    <w:rsid w:val="00656EC8"/>
    <w:rsid w:val="00656EE6"/>
    <w:rsid w:val="006574C9"/>
    <w:rsid w:val="00657CC1"/>
    <w:rsid w:val="006611F0"/>
    <w:rsid w:val="00667485"/>
    <w:rsid w:val="00670668"/>
    <w:rsid w:val="00671915"/>
    <w:rsid w:val="006741E6"/>
    <w:rsid w:val="00674446"/>
    <w:rsid w:val="00682402"/>
    <w:rsid w:val="0068291D"/>
    <w:rsid w:val="00683213"/>
    <w:rsid w:val="0068528E"/>
    <w:rsid w:val="0068687B"/>
    <w:rsid w:val="00694967"/>
    <w:rsid w:val="00696EB0"/>
    <w:rsid w:val="00697879"/>
    <w:rsid w:val="006A20E3"/>
    <w:rsid w:val="006A2562"/>
    <w:rsid w:val="006A3C44"/>
    <w:rsid w:val="006A4411"/>
    <w:rsid w:val="006B1F8B"/>
    <w:rsid w:val="006B386C"/>
    <w:rsid w:val="006C3215"/>
    <w:rsid w:val="006C3D7E"/>
    <w:rsid w:val="006C444E"/>
    <w:rsid w:val="006C4C4C"/>
    <w:rsid w:val="006C5FD2"/>
    <w:rsid w:val="006C6568"/>
    <w:rsid w:val="006C73EA"/>
    <w:rsid w:val="006D0258"/>
    <w:rsid w:val="006D21A2"/>
    <w:rsid w:val="006D232B"/>
    <w:rsid w:val="006D41F8"/>
    <w:rsid w:val="006D4BAC"/>
    <w:rsid w:val="006E711D"/>
    <w:rsid w:val="006E72A0"/>
    <w:rsid w:val="006E7E07"/>
    <w:rsid w:val="006F0665"/>
    <w:rsid w:val="006F0993"/>
    <w:rsid w:val="006F2001"/>
    <w:rsid w:val="006F78A1"/>
    <w:rsid w:val="006F7BED"/>
    <w:rsid w:val="00700C7F"/>
    <w:rsid w:val="00700D02"/>
    <w:rsid w:val="00707C5E"/>
    <w:rsid w:val="00710CB3"/>
    <w:rsid w:val="0071113C"/>
    <w:rsid w:val="00712909"/>
    <w:rsid w:val="00712F04"/>
    <w:rsid w:val="00713715"/>
    <w:rsid w:val="00713743"/>
    <w:rsid w:val="00714B58"/>
    <w:rsid w:val="00721AA2"/>
    <w:rsid w:val="0072327D"/>
    <w:rsid w:val="00727D97"/>
    <w:rsid w:val="007306F1"/>
    <w:rsid w:val="00731BD5"/>
    <w:rsid w:val="00731C70"/>
    <w:rsid w:val="00736C48"/>
    <w:rsid w:val="00736C4A"/>
    <w:rsid w:val="0074431F"/>
    <w:rsid w:val="00744ADD"/>
    <w:rsid w:val="007516C1"/>
    <w:rsid w:val="0075200E"/>
    <w:rsid w:val="007542DD"/>
    <w:rsid w:val="00755EE5"/>
    <w:rsid w:val="0076003B"/>
    <w:rsid w:val="0076018D"/>
    <w:rsid w:val="00762EB8"/>
    <w:rsid w:val="007634BA"/>
    <w:rsid w:val="00763EF8"/>
    <w:rsid w:val="00765A9E"/>
    <w:rsid w:val="00765F36"/>
    <w:rsid w:val="00770D64"/>
    <w:rsid w:val="00772BFC"/>
    <w:rsid w:val="00775368"/>
    <w:rsid w:val="007767DB"/>
    <w:rsid w:val="00777847"/>
    <w:rsid w:val="00780D61"/>
    <w:rsid w:val="00781975"/>
    <w:rsid w:val="00784A85"/>
    <w:rsid w:val="0078578E"/>
    <w:rsid w:val="007868B3"/>
    <w:rsid w:val="00786A38"/>
    <w:rsid w:val="00790CBA"/>
    <w:rsid w:val="00793941"/>
    <w:rsid w:val="00794C1B"/>
    <w:rsid w:val="0079509B"/>
    <w:rsid w:val="00796F4E"/>
    <w:rsid w:val="0079709B"/>
    <w:rsid w:val="00797FE0"/>
    <w:rsid w:val="007A0967"/>
    <w:rsid w:val="007A11AC"/>
    <w:rsid w:val="007A2BE9"/>
    <w:rsid w:val="007A3C2B"/>
    <w:rsid w:val="007A5761"/>
    <w:rsid w:val="007A7433"/>
    <w:rsid w:val="007B1659"/>
    <w:rsid w:val="007B4C98"/>
    <w:rsid w:val="007B5434"/>
    <w:rsid w:val="007B5763"/>
    <w:rsid w:val="007C179F"/>
    <w:rsid w:val="007C6F95"/>
    <w:rsid w:val="007C752C"/>
    <w:rsid w:val="007D10C6"/>
    <w:rsid w:val="007D271B"/>
    <w:rsid w:val="007D3BD4"/>
    <w:rsid w:val="007D7738"/>
    <w:rsid w:val="007E2876"/>
    <w:rsid w:val="007E4410"/>
    <w:rsid w:val="007E655A"/>
    <w:rsid w:val="007F2009"/>
    <w:rsid w:val="007F798F"/>
    <w:rsid w:val="0080001E"/>
    <w:rsid w:val="00801F9F"/>
    <w:rsid w:val="00803657"/>
    <w:rsid w:val="00803AC9"/>
    <w:rsid w:val="00804F42"/>
    <w:rsid w:val="0080579B"/>
    <w:rsid w:val="008115B2"/>
    <w:rsid w:val="008128BD"/>
    <w:rsid w:val="008136F7"/>
    <w:rsid w:val="00820934"/>
    <w:rsid w:val="00825BA5"/>
    <w:rsid w:val="008267DA"/>
    <w:rsid w:val="00830A49"/>
    <w:rsid w:val="00833228"/>
    <w:rsid w:val="00834AEE"/>
    <w:rsid w:val="0084178B"/>
    <w:rsid w:val="008422AA"/>
    <w:rsid w:val="008425DB"/>
    <w:rsid w:val="00843061"/>
    <w:rsid w:val="00843EE4"/>
    <w:rsid w:val="00845C14"/>
    <w:rsid w:val="0085076D"/>
    <w:rsid w:val="008555F2"/>
    <w:rsid w:val="0085772C"/>
    <w:rsid w:val="00864E53"/>
    <w:rsid w:val="008706FA"/>
    <w:rsid w:val="00876043"/>
    <w:rsid w:val="0087684B"/>
    <w:rsid w:val="0088455B"/>
    <w:rsid w:val="00886A21"/>
    <w:rsid w:val="00892279"/>
    <w:rsid w:val="008A1BE0"/>
    <w:rsid w:val="008A1FFA"/>
    <w:rsid w:val="008A78E5"/>
    <w:rsid w:val="008C023F"/>
    <w:rsid w:val="008C16D0"/>
    <w:rsid w:val="008C4943"/>
    <w:rsid w:val="008C560E"/>
    <w:rsid w:val="008C7CC5"/>
    <w:rsid w:val="008D283E"/>
    <w:rsid w:val="008D2FC4"/>
    <w:rsid w:val="008D3621"/>
    <w:rsid w:val="008E0376"/>
    <w:rsid w:val="008E229F"/>
    <w:rsid w:val="008E2663"/>
    <w:rsid w:val="008E7AD0"/>
    <w:rsid w:val="008F1E76"/>
    <w:rsid w:val="008F2446"/>
    <w:rsid w:val="008F634C"/>
    <w:rsid w:val="008F6E01"/>
    <w:rsid w:val="008F7A16"/>
    <w:rsid w:val="00905ABF"/>
    <w:rsid w:val="00905F78"/>
    <w:rsid w:val="0090772C"/>
    <w:rsid w:val="00912021"/>
    <w:rsid w:val="00920923"/>
    <w:rsid w:val="00920C1E"/>
    <w:rsid w:val="009218E4"/>
    <w:rsid w:val="00921A0D"/>
    <w:rsid w:val="00930EEC"/>
    <w:rsid w:val="009329D5"/>
    <w:rsid w:val="009412FB"/>
    <w:rsid w:val="009421D5"/>
    <w:rsid w:val="00944137"/>
    <w:rsid w:val="00945442"/>
    <w:rsid w:val="00950421"/>
    <w:rsid w:val="00952488"/>
    <w:rsid w:val="009534FB"/>
    <w:rsid w:val="009536C4"/>
    <w:rsid w:val="0095484A"/>
    <w:rsid w:val="00955FE5"/>
    <w:rsid w:val="00956E99"/>
    <w:rsid w:val="00963B54"/>
    <w:rsid w:val="009675B2"/>
    <w:rsid w:val="00971EC8"/>
    <w:rsid w:val="00972385"/>
    <w:rsid w:val="00976343"/>
    <w:rsid w:val="009836D3"/>
    <w:rsid w:val="00986FE3"/>
    <w:rsid w:val="00987999"/>
    <w:rsid w:val="00992A39"/>
    <w:rsid w:val="009942E3"/>
    <w:rsid w:val="00995257"/>
    <w:rsid w:val="00995855"/>
    <w:rsid w:val="00996028"/>
    <w:rsid w:val="009A0FBF"/>
    <w:rsid w:val="009A2832"/>
    <w:rsid w:val="009A6EC4"/>
    <w:rsid w:val="009B00CD"/>
    <w:rsid w:val="009B1C5E"/>
    <w:rsid w:val="009B6601"/>
    <w:rsid w:val="009C0CCB"/>
    <w:rsid w:val="009C0CDB"/>
    <w:rsid w:val="009C25D3"/>
    <w:rsid w:val="009C31C6"/>
    <w:rsid w:val="009C66BC"/>
    <w:rsid w:val="009C6CB3"/>
    <w:rsid w:val="009C7054"/>
    <w:rsid w:val="009D0114"/>
    <w:rsid w:val="009D21F7"/>
    <w:rsid w:val="009D3E85"/>
    <w:rsid w:val="009D4416"/>
    <w:rsid w:val="009D4A72"/>
    <w:rsid w:val="009D4E75"/>
    <w:rsid w:val="009D6504"/>
    <w:rsid w:val="009E2759"/>
    <w:rsid w:val="009E34F1"/>
    <w:rsid w:val="009E42A6"/>
    <w:rsid w:val="009E436D"/>
    <w:rsid w:val="009E5AAB"/>
    <w:rsid w:val="009E5F08"/>
    <w:rsid w:val="009E72F3"/>
    <w:rsid w:val="009F1B6D"/>
    <w:rsid w:val="009F543A"/>
    <w:rsid w:val="009F5D05"/>
    <w:rsid w:val="009F61F4"/>
    <w:rsid w:val="00A023B1"/>
    <w:rsid w:val="00A04AE3"/>
    <w:rsid w:val="00A06861"/>
    <w:rsid w:val="00A06C81"/>
    <w:rsid w:val="00A075A0"/>
    <w:rsid w:val="00A079B5"/>
    <w:rsid w:val="00A11341"/>
    <w:rsid w:val="00A14076"/>
    <w:rsid w:val="00A17C58"/>
    <w:rsid w:val="00A2247D"/>
    <w:rsid w:val="00A2351A"/>
    <w:rsid w:val="00A26374"/>
    <w:rsid w:val="00A2737F"/>
    <w:rsid w:val="00A312E2"/>
    <w:rsid w:val="00A322C7"/>
    <w:rsid w:val="00A32FD1"/>
    <w:rsid w:val="00A34750"/>
    <w:rsid w:val="00A36AD8"/>
    <w:rsid w:val="00A428CF"/>
    <w:rsid w:val="00A43384"/>
    <w:rsid w:val="00A437FD"/>
    <w:rsid w:val="00A4414E"/>
    <w:rsid w:val="00A45EBD"/>
    <w:rsid w:val="00A46AEE"/>
    <w:rsid w:val="00A47DA0"/>
    <w:rsid w:val="00A54CCF"/>
    <w:rsid w:val="00A56F88"/>
    <w:rsid w:val="00A57835"/>
    <w:rsid w:val="00A60FF5"/>
    <w:rsid w:val="00A65172"/>
    <w:rsid w:val="00A72880"/>
    <w:rsid w:val="00A7379A"/>
    <w:rsid w:val="00A751CC"/>
    <w:rsid w:val="00A8120B"/>
    <w:rsid w:val="00A83D73"/>
    <w:rsid w:val="00A86454"/>
    <w:rsid w:val="00A91230"/>
    <w:rsid w:val="00AA019B"/>
    <w:rsid w:val="00AA1A48"/>
    <w:rsid w:val="00AA2A5C"/>
    <w:rsid w:val="00AA2E22"/>
    <w:rsid w:val="00AA387E"/>
    <w:rsid w:val="00AA4BDD"/>
    <w:rsid w:val="00AA6D45"/>
    <w:rsid w:val="00AB01DC"/>
    <w:rsid w:val="00AB02ED"/>
    <w:rsid w:val="00AB1914"/>
    <w:rsid w:val="00AC09ED"/>
    <w:rsid w:val="00AC11B3"/>
    <w:rsid w:val="00AC78CB"/>
    <w:rsid w:val="00AD4C22"/>
    <w:rsid w:val="00AE1952"/>
    <w:rsid w:val="00AE3E9C"/>
    <w:rsid w:val="00AE4C36"/>
    <w:rsid w:val="00AF03E3"/>
    <w:rsid w:val="00AF1FF0"/>
    <w:rsid w:val="00AF3447"/>
    <w:rsid w:val="00AF4571"/>
    <w:rsid w:val="00AF67B2"/>
    <w:rsid w:val="00AF76C4"/>
    <w:rsid w:val="00B00156"/>
    <w:rsid w:val="00B003C1"/>
    <w:rsid w:val="00B009A9"/>
    <w:rsid w:val="00B0383B"/>
    <w:rsid w:val="00B063EA"/>
    <w:rsid w:val="00B14C45"/>
    <w:rsid w:val="00B1607F"/>
    <w:rsid w:val="00B20125"/>
    <w:rsid w:val="00B2114E"/>
    <w:rsid w:val="00B238C6"/>
    <w:rsid w:val="00B26082"/>
    <w:rsid w:val="00B26109"/>
    <w:rsid w:val="00B27F97"/>
    <w:rsid w:val="00B32E0F"/>
    <w:rsid w:val="00B346E5"/>
    <w:rsid w:val="00B36356"/>
    <w:rsid w:val="00B377A6"/>
    <w:rsid w:val="00B40285"/>
    <w:rsid w:val="00B42C52"/>
    <w:rsid w:val="00B43BC0"/>
    <w:rsid w:val="00B44A8D"/>
    <w:rsid w:val="00B44CB7"/>
    <w:rsid w:val="00B506E0"/>
    <w:rsid w:val="00B53C2F"/>
    <w:rsid w:val="00B571B1"/>
    <w:rsid w:val="00B60A58"/>
    <w:rsid w:val="00B6154E"/>
    <w:rsid w:val="00B61C60"/>
    <w:rsid w:val="00B62C8E"/>
    <w:rsid w:val="00B6407E"/>
    <w:rsid w:val="00B646A1"/>
    <w:rsid w:val="00B66857"/>
    <w:rsid w:val="00B668EC"/>
    <w:rsid w:val="00B72815"/>
    <w:rsid w:val="00B72FBB"/>
    <w:rsid w:val="00B814D4"/>
    <w:rsid w:val="00B81572"/>
    <w:rsid w:val="00B82AF1"/>
    <w:rsid w:val="00B84562"/>
    <w:rsid w:val="00B84BC9"/>
    <w:rsid w:val="00B87161"/>
    <w:rsid w:val="00B876CF"/>
    <w:rsid w:val="00B917AA"/>
    <w:rsid w:val="00B9264B"/>
    <w:rsid w:val="00B945E3"/>
    <w:rsid w:val="00B94B6F"/>
    <w:rsid w:val="00B958F8"/>
    <w:rsid w:val="00B966D4"/>
    <w:rsid w:val="00BA0823"/>
    <w:rsid w:val="00BA38C3"/>
    <w:rsid w:val="00BB3EDE"/>
    <w:rsid w:val="00BB6E36"/>
    <w:rsid w:val="00BC01BB"/>
    <w:rsid w:val="00BC1DEC"/>
    <w:rsid w:val="00BC46AE"/>
    <w:rsid w:val="00BC6193"/>
    <w:rsid w:val="00BC6338"/>
    <w:rsid w:val="00BD1D9F"/>
    <w:rsid w:val="00BD33E6"/>
    <w:rsid w:val="00BD7947"/>
    <w:rsid w:val="00BD7BE7"/>
    <w:rsid w:val="00BD7C0C"/>
    <w:rsid w:val="00BE08F6"/>
    <w:rsid w:val="00BE0DAB"/>
    <w:rsid w:val="00BE25C3"/>
    <w:rsid w:val="00BE2A2D"/>
    <w:rsid w:val="00BE34B8"/>
    <w:rsid w:val="00BE4844"/>
    <w:rsid w:val="00BE5820"/>
    <w:rsid w:val="00BE5F6C"/>
    <w:rsid w:val="00BE5FD6"/>
    <w:rsid w:val="00BE6107"/>
    <w:rsid w:val="00BE6B7E"/>
    <w:rsid w:val="00BF14C8"/>
    <w:rsid w:val="00BF23E7"/>
    <w:rsid w:val="00BF2627"/>
    <w:rsid w:val="00BF27FE"/>
    <w:rsid w:val="00BF5BF3"/>
    <w:rsid w:val="00BF5EA7"/>
    <w:rsid w:val="00C10F43"/>
    <w:rsid w:val="00C129DD"/>
    <w:rsid w:val="00C169F6"/>
    <w:rsid w:val="00C250C6"/>
    <w:rsid w:val="00C254E8"/>
    <w:rsid w:val="00C2626A"/>
    <w:rsid w:val="00C26338"/>
    <w:rsid w:val="00C3614C"/>
    <w:rsid w:val="00C372A7"/>
    <w:rsid w:val="00C40DD5"/>
    <w:rsid w:val="00C41C4D"/>
    <w:rsid w:val="00C4250E"/>
    <w:rsid w:val="00C46FF2"/>
    <w:rsid w:val="00C52B9C"/>
    <w:rsid w:val="00C52C43"/>
    <w:rsid w:val="00C5357D"/>
    <w:rsid w:val="00C565C3"/>
    <w:rsid w:val="00C62C4E"/>
    <w:rsid w:val="00C678AB"/>
    <w:rsid w:val="00C75FB7"/>
    <w:rsid w:val="00C80E7F"/>
    <w:rsid w:val="00C81724"/>
    <w:rsid w:val="00C829F6"/>
    <w:rsid w:val="00C846B4"/>
    <w:rsid w:val="00C859E4"/>
    <w:rsid w:val="00C86C36"/>
    <w:rsid w:val="00C93597"/>
    <w:rsid w:val="00C947E6"/>
    <w:rsid w:val="00C94A54"/>
    <w:rsid w:val="00C94B95"/>
    <w:rsid w:val="00C96649"/>
    <w:rsid w:val="00C973B2"/>
    <w:rsid w:val="00CA36B5"/>
    <w:rsid w:val="00CA50F4"/>
    <w:rsid w:val="00CA5AE3"/>
    <w:rsid w:val="00CA7B4B"/>
    <w:rsid w:val="00CB0BB5"/>
    <w:rsid w:val="00CB0F6B"/>
    <w:rsid w:val="00CB4BD2"/>
    <w:rsid w:val="00CB5680"/>
    <w:rsid w:val="00CB6C91"/>
    <w:rsid w:val="00CD1889"/>
    <w:rsid w:val="00CD5C59"/>
    <w:rsid w:val="00CD713C"/>
    <w:rsid w:val="00CD7158"/>
    <w:rsid w:val="00CE23DA"/>
    <w:rsid w:val="00CE50C9"/>
    <w:rsid w:val="00CE5C9D"/>
    <w:rsid w:val="00CE63F8"/>
    <w:rsid w:val="00CE738A"/>
    <w:rsid w:val="00CE7E01"/>
    <w:rsid w:val="00CF0267"/>
    <w:rsid w:val="00CF1100"/>
    <w:rsid w:val="00CF220F"/>
    <w:rsid w:val="00CF2572"/>
    <w:rsid w:val="00CF28A8"/>
    <w:rsid w:val="00CF4558"/>
    <w:rsid w:val="00CF6AD2"/>
    <w:rsid w:val="00D00691"/>
    <w:rsid w:val="00D006FD"/>
    <w:rsid w:val="00D03A78"/>
    <w:rsid w:val="00D067D6"/>
    <w:rsid w:val="00D15A18"/>
    <w:rsid w:val="00D1697C"/>
    <w:rsid w:val="00D20ABE"/>
    <w:rsid w:val="00D22133"/>
    <w:rsid w:val="00D222DF"/>
    <w:rsid w:val="00D22413"/>
    <w:rsid w:val="00D22BF3"/>
    <w:rsid w:val="00D234FC"/>
    <w:rsid w:val="00D2419C"/>
    <w:rsid w:val="00D24330"/>
    <w:rsid w:val="00D26A0D"/>
    <w:rsid w:val="00D34E24"/>
    <w:rsid w:val="00D36412"/>
    <w:rsid w:val="00D37676"/>
    <w:rsid w:val="00D44005"/>
    <w:rsid w:val="00D46D0C"/>
    <w:rsid w:val="00D5181A"/>
    <w:rsid w:val="00D57E24"/>
    <w:rsid w:val="00D717D6"/>
    <w:rsid w:val="00D7212A"/>
    <w:rsid w:val="00D72735"/>
    <w:rsid w:val="00D75B64"/>
    <w:rsid w:val="00D77810"/>
    <w:rsid w:val="00D82AF3"/>
    <w:rsid w:val="00D82BD5"/>
    <w:rsid w:val="00D83DE1"/>
    <w:rsid w:val="00D84310"/>
    <w:rsid w:val="00D85EE7"/>
    <w:rsid w:val="00D862AD"/>
    <w:rsid w:val="00D95C2E"/>
    <w:rsid w:val="00D9781E"/>
    <w:rsid w:val="00DA4951"/>
    <w:rsid w:val="00DB3021"/>
    <w:rsid w:val="00DB6ADC"/>
    <w:rsid w:val="00DB73D9"/>
    <w:rsid w:val="00DB79B2"/>
    <w:rsid w:val="00DC0EB4"/>
    <w:rsid w:val="00DC4F72"/>
    <w:rsid w:val="00DC510E"/>
    <w:rsid w:val="00DC6E10"/>
    <w:rsid w:val="00DC7BD1"/>
    <w:rsid w:val="00DD1414"/>
    <w:rsid w:val="00DD2EFF"/>
    <w:rsid w:val="00DD60BB"/>
    <w:rsid w:val="00DD794D"/>
    <w:rsid w:val="00DD79FC"/>
    <w:rsid w:val="00DE39A4"/>
    <w:rsid w:val="00DE684D"/>
    <w:rsid w:val="00DE716D"/>
    <w:rsid w:val="00DF07EE"/>
    <w:rsid w:val="00DF3B9B"/>
    <w:rsid w:val="00DF414A"/>
    <w:rsid w:val="00E037F7"/>
    <w:rsid w:val="00E07F41"/>
    <w:rsid w:val="00E10EEA"/>
    <w:rsid w:val="00E12827"/>
    <w:rsid w:val="00E178B9"/>
    <w:rsid w:val="00E2333F"/>
    <w:rsid w:val="00E23F54"/>
    <w:rsid w:val="00E272E0"/>
    <w:rsid w:val="00E275F0"/>
    <w:rsid w:val="00E30CCB"/>
    <w:rsid w:val="00E30F17"/>
    <w:rsid w:val="00E345E9"/>
    <w:rsid w:val="00E43C4E"/>
    <w:rsid w:val="00E45070"/>
    <w:rsid w:val="00E4613E"/>
    <w:rsid w:val="00E50BC2"/>
    <w:rsid w:val="00E53DF2"/>
    <w:rsid w:val="00E57BBA"/>
    <w:rsid w:val="00E614EF"/>
    <w:rsid w:val="00E6348E"/>
    <w:rsid w:val="00E63647"/>
    <w:rsid w:val="00E64278"/>
    <w:rsid w:val="00E64A19"/>
    <w:rsid w:val="00E66D07"/>
    <w:rsid w:val="00E70EFF"/>
    <w:rsid w:val="00E736E4"/>
    <w:rsid w:val="00E73DA8"/>
    <w:rsid w:val="00E75028"/>
    <w:rsid w:val="00E77543"/>
    <w:rsid w:val="00E77D26"/>
    <w:rsid w:val="00E8298E"/>
    <w:rsid w:val="00E83F68"/>
    <w:rsid w:val="00E855B5"/>
    <w:rsid w:val="00E90E58"/>
    <w:rsid w:val="00E928AB"/>
    <w:rsid w:val="00EA40E5"/>
    <w:rsid w:val="00EA4D8A"/>
    <w:rsid w:val="00EA5889"/>
    <w:rsid w:val="00EB204F"/>
    <w:rsid w:val="00EB320C"/>
    <w:rsid w:val="00EB6983"/>
    <w:rsid w:val="00EC255A"/>
    <w:rsid w:val="00EC6F43"/>
    <w:rsid w:val="00ED0A9B"/>
    <w:rsid w:val="00ED0E84"/>
    <w:rsid w:val="00ED3197"/>
    <w:rsid w:val="00ED49C7"/>
    <w:rsid w:val="00ED5765"/>
    <w:rsid w:val="00ED5D0B"/>
    <w:rsid w:val="00EE4E09"/>
    <w:rsid w:val="00EE50CD"/>
    <w:rsid w:val="00EE6E49"/>
    <w:rsid w:val="00EF0CC4"/>
    <w:rsid w:val="00EF6FC0"/>
    <w:rsid w:val="00EF77EC"/>
    <w:rsid w:val="00F00D3C"/>
    <w:rsid w:val="00F01F8D"/>
    <w:rsid w:val="00F03239"/>
    <w:rsid w:val="00F032BF"/>
    <w:rsid w:val="00F04BA0"/>
    <w:rsid w:val="00F052A4"/>
    <w:rsid w:val="00F11632"/>
    <w:rsid w:val="00F135EF"/>
    <w:rsid w:val="00F164E4"/>
    <w:rsid w:val="00F20ADB"/>
    <w:rsid w:val="00F21751"/>
    <w:rsid w:val="00F21CC4"/>
    <w:rsid w:val="00F226D5"/>
    <w:rsid w:val="00F22722"/>
    <w:rsid w:val="00F25AB8"/>
    <w:rsid w:val="00F278AD"/>
    <w:rsid w:val="00F313E7"/>
    <w:rsid w:val="00F32431"/>
    <w:rsid w:val="00F3466D"/>
    <w:rsid w:val="00F40E30"/>
    <w:rsid w:val="00F4138A"/>
    <w:rsid w:val="00F41A14"/>
    <w:rsid w:val="00F42CBF"/>
    <w:rsid w:val="00F462B5"/>
    <w:rsid w:val="00F537BA"/>
    <w:rsid w:val="00F57AB2"/>
    <w:rsid w:val="00F6333C"/>
    <w:rsid w:val="00F63773"/>
    <w:rsid w:val="00F670FB"/>
    <w:rsid w:val="00F671F9"/>
    <w:rsid w:val="00F70BA3"/>
    <w:rsid w:val="00F71A38"/>
    <w:rsid w:val="00F72E98"/>
    <w:rsid w:val="00F74943"/>
    <w:rsid w:val="00F75F39"/>
    <w:rsid w:val="00F76398"/>
    <w:rsid w:val="00F862F1"/>
    <w:rsid w:val="00F90B42"/>
    <w:rsid w:val="00F920F7"/>
    <w:rsid w:val="00F9317A"/>
    <w:rsid w:val="00F93DF4"/>
    <w:rsid w:val="00F9703F"/>
    <w:rsid w:val="00F978A0"/>
    <w:rsid w:val="00FA1B65"/>
    <w:rsid w:val="00FA6E43"/>
    <w:rsid w:val="00FB4490"/>
    <w:rsid w:val="00FB6884"/>
    <w:rsid w:val="00FC1BBB"/>
    <w:rsid w:val="00FC6D77"/>
    <w:rsid w:val="00FD1FDF"/>
    <w:rsid w:val="00FD44D0"/>
    <w:rsid w:val="00FD627C"/>
    <w:rsid w:val="00FD6DB2"/>
    <w:rsid w:val="00FD7816"/>
    <w:rsid w:val="00FE1818"/>
    <w:rsid w:val="00FE225F"/>
    <w:rsid w:val="00FE3811"/>
    <w:rsid w:val="00FF130B"/>
    <w:rsid w:val="00FF322D"/>
    <w:rsid w:val="00FF39B2"/>
    <w:rsid w:val="00FF5E28"/>
    <w:rsid w:val="00FF6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47334"/>
  <w15:docId w15:val="{71E17D99-8DB4-4E7A-AFF6-1F3329DF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line="292" w:lineRule="exact"/>
      <w:ind w:left="1377"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65F08"/>
    <w:rPr>
      <w:color w:val="0000FF" w:themeColor="hyperlink"/>
      <w:u w:val="single"/>
    </w:rPr>
  </w:style>
  <w:style w:type="character" w:styleId="UnresolvedMention">
    <w:name w:val="Unresolved Mention"/>
    <w:basedOn w:val="DefaultParagraphFont"/>
    <w:uiPriority w:val="99"/>
    <w:semiHidden/>
    <w:unhideWhenUsed/>
    <w:rsid w:val="00565F08"/>
    <w:rPr>
      <w:color w:val="605E5C"/>
      <w:shd w:val="clear" w:color="auto" w:fill="E1DFDD"/>
    </w:rPr>
  </w:style>
  <w:style w:type="paragraph" w:styleId="Header">
    <w:name w:val="header"/>
    <w:basedOn w:val="Normal"/>
    <w:link w:val="HeaderChar"/>
    <w:uiPriority w:val="99"/>
    <w:unhideWhenUsed/>
    <w:rsid w:val="006D0258"/>
    <w:pPr>
      <w:tabs>
        <w:tab w:val="center" w:pos="4513"/>
        <w:tab w:val="right" w:pos="9026"/>
      </w:tabs>
    </w:pPr>
  </w:style>
  <w:style w:type="character" w:customStyle="1" w:styleId="HeaderChar">
    <w:name w:val="Header Char"/>
    <w:basedOn w:val="DefaultParagraphFont"/>
    <w:link w:val="Header"/>
    <w:uiPriority w:val="99"/>
    <w:rsid w:val="006D0258"/>
    <w:rPr>
      <w:rFonts w:ascii="Arial" w:eastAsia="Arial" w:hAnsi="Arial" w:cs="Arial"/>
    </w:rPr>
  </w:style>
  <w:style w:type="paragraph" w:styleId="Footer">
    <w:name w:val="footer"/>
    <w:basedOn w:val="Normal"/>
    <w:link w:val="FooterChar"/>
    <w:uiPriority w:val="99"/>
    <w:unhideWhenUsed/>
    <w:rsid w:val="006D0258"/>
    <w:pPr>
      <w:tabs>
        <w:tab w:val="center" w:pos="4513"/>
        <w:tab w:val="right" w:pos="9026"/>
      </w:tabs>
    </w:pPr>
  </w:style>
  <w:style w:type="character" w:customStyle="1" w:styleId="FooterChar">
    <w:name w:val="Footer Char"/>
    <w:basedOn w:val="DefaultParagraphFont"/>
    <w:link w:val="Footer"/>
    <w:uiPriority w:val="99"/>
    <w:rsid w:val="006D0258"/>
    <w:rPr>
      <w:rFonts w:ascii="Arial" w:eastAsia="Arial" w:hAnsi="Arial" w:cs="Arial"/>
    </w:rPr>
  </w:style>
  <w:style w:type="table" w:styleId="TableGrid">
    <w:name w:val="Table Grid"/>
    <w:basedOn w:val="TableNormal"/>
    <w:uiPriority w:val="39"/>
    <w:rsid w:val="00191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5FD6"/>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0218">
      <w:bodyDiv w:val="1"/>
      <w:marLeft w:val="0"/>
      <w:marRight w:val="0"/>
      <w:marTop w:val="0"/>
      <w:marBottom w:val="0"/>
      <w:divBdr>
        <w:top w:val="none" w:sz="0" w:space="0" w:color="auto"/>
        <w:left w:val="none" w:sz="0" w:space="0" w:color="auto"/>
        <w:bottom w:val="none" w:sz="0" w:space="0" w:color="auto"/>
        <w:right w:val="none" w:sz="0" w:space="0" w:color="auto"/>
      </w:divBdr>
    </w:div>
    <w:div w:id="1086146989">
      <w:bodyDiv w:val="1"/>
      <w:marLeft w:val="0"/>
      <w:marRight w:val="0"/>
      <w:marTop w:val="0"/>
      <w:marBottom w:val="0"/>
      <w:divBdr>
        <w:top w:val="none" w:sz="0" w:space="0" w:color="auto"/>
        <w:left w:val="none" w:sz="0" w:space="0" w:color="auto"/>
        <w:bottom w:val="none" w:sz="0" w:space="0" w:color="auto"/>
        <w:right w:val="none" w:sz="0" w:space="0" w:color="auto"/>
      </w:divBdr>
      <w:divsChild>
        <w:div w:id="913128364">
          <w:marLeft w:val="0"/>
          <w:marRight w:val="0"/>
          <w:marTop w:val="0"/>
          <w:marBottom w:val="0"/>
          <w:divBdr>
            <w:top w:val="none" w:sz="0" w:space="0" w:color="auto"/>
            <w:left w:val="none" w:sz="0" w:space="0" w:color="auto"/>
            <w:bottom w:val="none" w:sz="0" w:space="0" w:color="auto"/>
            <w:right w:val="none" w:sz="0" w:space="0" w:color="auto"/>
          </w:divBdr>
        </w:div>
        <w:div w:id="1410811488">
          <w:marLeft w:val="0"/>
          <w:marRight w:val="0"/>
          <w:marTop w:val="0"/>
          <w:marBottom w:val="0"/>
          <w:divBdr>
            <w:top w:val="none" w:sz="0" w:space="0" w:color="auto"/>
            <w:left w:val="none" w:sz="0" w:space="0" w:color="auto"/>
            <w:bottom w:val="none" w:sz="0" w:space="0" w:color="auto"/>
            <w:right w:val="none" w:sz="0" w:space="0" w:color="auto"/>
          </w:divBdr>
        </w:div>
        <w:div w:id="1777796395">
          <w:marLeft w:val="0"/>
          <w:marRight w:val="0"/>
          <w:marTop w:val="0"/>
          <w:marBottom w:val="0"/>
          <w:divBdr>
            <w:top w:val="none" w:sz="0" w:space="0" w:color="auto"/>
            <w:left w:val="none" w:sz="0" w:space="0" w:color="auto"/>
            <w:bottom w:val="none" w:sz="0" w:space="0" w:color="auto"/>
            <w:right w:val="none" w:sz="0" w:space="0" w:color="auto"/>
          </w:divBdr>
        </w:div>
      </w:divsChild>
    </w:div>
    <w:div w:id="1167096036">
      <w:bodyDiv w:val="1"/>
      <w:marLeft w:val="0"/>
      <w:marRight w:val="0"/>
      <w:marTop w:val="0"/>
      <w:marBottom w:val="0"/>
      <w:divBdr>
        <w:top w:val="none" w:sz="0" w:space="0" w:color="auto"/>
        <w:left w:val="none" w:sz="0" w:space="0" w:color="auto"/>
        <w:bottom w:val="none" w:sz="0" w:space="0" w:color="auto"/>
        <w:right w:val="none" w:sz="0" w:space="0" w:color="auto"/>
      </w:divBdr>
    </w:div>
    <w:div w:id="1601916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lerk@tankersley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D9D47-7649-4189-89E6-0A0400135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3349</TotalTime>
  <Pages>7</Pages>
  <Words>2939</Words>
  <Characters>16755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24th May 2021 Main Council Agenda</vt:lpstr>
    </vt:vector>
  </TitlesOfParts>
  <Company/>
  <LinksUpToDate>false</LinksUpToDate>
  <CharactersWithSpaces>19655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24th May 2021 Main Council Agenda</dc:title>
  <dc:subject/>
  <dc:creator>Catherine Mullen - Clerk</dc:creator>
  <cp:keywords/>
  <dc:description/>
  <cp:lastModifiedBy>Tankersley PC</cp:lastModifiedBy>
  <cp:revision>136</cp:revision>
  <cp:lastPrinted>2023-10-19T08:40:00Z</cp:lastPrinted>
  <dcterms:created xsi:type="dcterms:W3CDTF">2023-10-28T10:39:00Z</dcterms:created>
  <dcterms:modified xsi:type="dcterms:W3CDTF">2023-10-30T19:36:00Z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2021-05-19T00:00:00Z</vt:filetime>
  </property>
  <property fmtid="{D5CDD505-2E9C-101B-9397-08002B2CF9AE}" pid="3" name="Creator">
    <vt:lpwstr>Microsoft® Word 2013</vt:lpwstr>
  </property>
  <property fmtid="{D5CDD505-2E9C-101B-9397-08002B2CF9AE}" pid="4" name="LastSaved">
    <vt:filetime>2021-06-07T00:00:00Z</vt:filetime>
  </property>
</Properties>
</file>