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7B2" w14:textId="5B8385B7" w:rsidR="00BE5FD6" w:rsidRDefault="007634BA">
      <w:pPr>
        <w:pStyle w:val="BodyText"/>
        <w:rPr>
          <w:rFonts w:ascii="Times New Roman"/>
          <w:sz w:val="32"/>
          <w:szCs w:val="40"/>
        </w:rPr>
      </w:pPr>
      <w:r>
        <w:rPr>
          <w:noProof/>
          <w:lang w:eastAsia="en-GB"/>
        </w:rPr>
        <w:drawing>
          <wp:inline distT="0" distB="0" distL="0" distR="0" wp14:anchorId="76B253FC" wp14:editId="324CEB80">
            <wp:extent cx="4648200" cy="2008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ersley-logo-02.png"/>
                    <pic:cNvPicPr/>
                  </pic:nvPicPr>
                  <pic:blipFill rotWithShape="1">
                    <a:blip r:embed="rId7">
                      <a:extLst>
                        <a:ext uri="{28A0092B-C50C-407E-A947-70E740481C1C}">
                          <a14:useLocalDpi xmlns:a14="http://schemas.microsoft.com/office/drawing/2010/main" val="0"/>
                        </a:ext>
                      </a:extLst>
                    </a:blip>
                    <a:srcRect b="8450"/>
                    <a:stretch/>
                  </pic:blipFill>
                  <pic:spPr bwMode="auto">
                    <a:xfrm>
                      <a:off x="0" y="0"/>
                      <a:ext cx="4738232" cy="2047321"/>
                    </a:xfrm>
                    <a:prstGeom prst="rect">
                      <a:avLst/>
                    </a:prstGeom>
                    <a:ln>
                      <a:noFill/>
                    </a:ln>
                    <a:extLst>
                      <a:ext uri="{53640926-AAD7-44D8-BBD7-CCE9431645EC}">
                        <a14:shadowObscured xmlns:a14="http://schemas.microsoft.com/office/drawing/2010/main"/>
                      </a:ext>
                    </a:extLst>
                  </pic:spPr>
                </pic:pic>
              </a:graphicData>
            </a:graphic>
          </wp:inline>
        </w:drawing>
      </w:r>
    </w:p>
    <w:p w14:paraId="2D32AAF9" w14:textId="5A82363D" w:rsidR="00BE5FD6" w:rsidRDefault="00BE5FD6" w:rsidP="00BE5FD6">
      <w:pPr>
        <w:rPr>
          <w:sz w:val="18"/>
          <w:szCs w:val="18"/>
        </w:rPr>
      </w:pPr>
      <w:bookmarkStart w:id="0" w:name="_Hlk84628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D82BD5" w14:paraId="7581BC37" w14:textId="77777777" w:rsidTr="00D82BD5">
        <w:trPr>
          <w:trHeight w:val="597"/>
        </w:trPr>
        <w:tc>
          <w:tcPr>
            <w:tcW w:w="4977" w:type="dxa"/>
          </w:tcPr>
          <w:p w14:paraId="685CE9C0" w14:textId="27CC03F2" w:rsidR="00D82BD5" w:rsidRDefault="00D82BD5" w:rsidP="00BE5FD6">
            <w:pPr>
              <w:rPr>
                <w:sz w:val="18"/>
                <w:szCs w:val="18"/>
              </w:rPr>
            </w:pPr>
            <w:r w:rsidRPr="00614005">
              <w:rPr>
                <w:sz w:val="18"/>
                <w:szCs w:val="18"/>
              </w:rPr>
              <w:t>Clerk:</w:t>
            </w:r>
            <w:r>
              <w:rPr>
                <w:sz w:val="18"/>
                <w:szCs w:val="18"/>
              </w:rPr>
              <w:t xml:space="preserve"> </w:t>
            </w:r>
            <w:r w:rsidR="00654201">
              <w:rPr>
                <w:sz w:val="18"/>
                <w:szCs w:val="18"/>
              </w:rPr>
              <w:t>Gemma Smith</w:t>
            </w:r>
          </w:p>
          <w:p w14:paraId="77E40BC4" w14:textId="1EE23D78" w:rsidR="00D82BD5" w:rsidRDefault="00D82BD5" w:rsidP="00BE5FD6">
            <w:pPr>
              <w:rPr>
                <w:sz w:val="18"/>
                <w:szCs w:val="18"/>
              </w:rPr>
            </w:pPr>
            <w:r w:rsidRPr="00614005">
              <w:rPr>
                <w:sz w:val="18"/>
                <w:szCs w:val="18"/>
              </w:rPr>
              <w:tab/>
            </w:r>
          </w:p>
        </w:tc>
        <w:tc>
          <w:tcPr>
            <w:tcW w:w="4977" w:type="dxa"/>
          </w:tcPr>
          <w:p w14:paraId="1565572F" w14:textId="445B7DB1" w:rsidR="00D82BD5" w:rsidRDefault="00A91230" w:rsidP="00D82BD5">
            <w:pPr>
              <w:jc w:val="right"/>
              <w:rPr>
                <w:sz w:val="18"/>
                <w:szCs w:val="18"/>
              </w:rPr>
            </w:pPr>
            <w:r>
              <w:rPr>
                <w:sz w:val="18"/>
                <w:szCs w:val="18"/>
              </w:rPr>
              <w:t>75</w:t>
            </w:r>
            <w:r w:rsidR="00D82BD5">
              <w:rPr>
                <w:sz w:val="18"/>
                <w:szCs w:val="18"/>
              </w:rPr>
              <w:t xml:space="preserve">, </w:t>
            </w:r>
            <w:r>
              <w:rPr>
                <w:sz w:val="18"/>
                <w:szCs w:val="18"/>
              </w:rPr>
              <w:t>Chapel Road</w:t>
            </w:r>
            <w:r w:rsidR="00D82BD5">
              <w:rPr>
                <w:sz w:val="18"/>
                <w:szCs w:val="18"/>
              </w:rPr>
              <w:br/>
            </w:r>
            <w:r>
              <w:rPr>
                <w:sz w:val="18"/>
                <w:szCs w:val="18"/>
              </w:rPr>
              <w:t>Pilley</w:t>
            </w:r>
            <w:r w:rsidR="00D82BD5">
              <w:rPr>
                <w:sz w:val="18"/>
                <w:szCs w:val="18"/>
              </w:rPr>
              <w:br/>
            </w:r>
            <w:r>
              <w:rPr>
                <w:sz w:val="18"/>
                <w:szCs w:val="18"/>
              </w:rPr>
              <w:t>Barnsley</w:t>
            </w:r>
            <w:r w:rsidR="00D82BD5">
              <w:rPr>
                <w:sz w:val="18"/>
                <w:szCs w:val="18"/>
              </w:rPr>
              <w:br/>
              <w:t>South Yorkshire</w:t>
            </w:r>
          </w:p>
          <w:p w14:paraId="02A455F1" w14:textId="5FAFB1C8" w:rsidR="00D82BD5" w:rsidRDefault="00D82BD5" w:rsidP="00A91230">
            <w:pPr>
              <w:jc w:val="right"/>
              <w:rPr>
                <w:sz w:val="18"/>
                <w:szCs w:val="18"/>
              </w:rPr>
            </w:pPr>
            <w:r>
              <w:rPr>
                <w:sz w:val="18"/>
                <w:szCs w:val="18"/>
              </w:rPr>
              <w:t>S</w:t>
            </w:r>
            <w:r w:rsidR="00A91230">
              <w:rPr>
                <w:sz w:val="18"/>
                <w:szCs w:val="18"/>
              </w:rPr>
              <w:t>75</w:t>
            </w:r>
            <w:r>
              <w:rPr>
                <w:sz w:val="18"/>
                <w:szCs w:val="18"/>
              </w:rPr>
              <w:t xml:space="preserve"> </w:t>
            </w:r>
            <w:r w:rsidR="00A91230">
              <w:rPr>
                <w:sz w:val="18"/>
                <w:szCs w:val="18"/>
              </w:rPr>
              <w:t>3AR</w:t>
            </w:r>
            <w:r w:rsidR="00A91230">
              <w:rPr>
                <w:sz w:val="18"/>
                <w:szCs w:val="18"/>
              </w:rPr>
              <w:br/>
            </w:r>
            <w:r>
              <w:rPr>
                <w:sz w:val="18"/>
                <w:szCs w:val="18"/>
              </w:rPr>
              <w:t xml:space="preserve"> </w:t>
            </w:r>
          </w:p>
        </w:tc>
      </w:tr>
      <w:tr w:rsidR="00D82BD5" w14:paraId="4890217B" w14:textId="77777777" w:rsidTr="00D82BD5">
        <w:trPr>
          <w:trHeight w:val="287"/>
        </w:trPr>
        <w:tc>
          <w:tcPr>
            <w:tcW w:w="4977" w:type="dxa"/>
          </w:tcPr>
          <w:p w14:paraId="0D1E76A2" w14:textId="6F0B4851" w:rsidR="00D82BD5" w:rsidRDefault="00D82BD5" w:rsidP="00BE5FD6">
            <w:pPr>
              <w:rPr>
                <w:sz w:val="18"/>
                <w:szCs w:val="18"/>
              </w:rPr>
            </w:pPr>
            <w:r w:rsidRPr="00614005">
              <w:rPr>
                <w:sz w:val="18"/>
                <w:szCs w:val="18"/>
              </w:rPr>
              <w:t xml:space="preserve">Email: </w:t>
            </w:r>
            <w:hyperlink r:id="rId8" w:history="1">
              <w:r w:rsidRPr="003A0FDF">
                <w:rPr>
                  <w:rStyle w:val="Hyperlink"/>
                  <w:sz w:val="18"/>
                  <w:szCs w:val="18"/>
                </w:rPr>
                <w:t>clerk@tankersleypc.org</w:t>
              </w:r>
            </w:hyperlink>
          </w:p>
        </w:tc>
        <w:tc>
          <w:tcPr>
            <w:tcW w:w="4977" w:type="dxa"/>
          </w:tcPr>
          <w:p w14:paraId="64B9D793" w14:textId="1FEF7ACD" w:rsidR="00D82BD5" w:rsidRDefault="00D82BD5" w:rsidP="00D82BD5">
            <w:pPr>
              <w:jc w:val="right"/>
              <w:rPr>
                <w:sz w:val="18"/>
                <w:szCs w:val="18"/>
              </w:rPr>
            </w:pPr>
            <w:r>
              <w:rPr>
                <w:sz w:val="18"/>
                <w:szCs w:val="18"/>
              </w:rPr>
              <w:t>Tel: 07432025488</w:t>
            </w:r>
          </w:p>
        </w:tc>
      </w:tr>
    </w:tbl>
    <w:p w14:paraId="0DF915E1" w14:textId="0BA52D89" w:rsidR="00D82BD5" w:rsidRDefault="00D82BD5" w:rsidP="00BE5FD6">
      <w:pPr>
        <w:rPr>
          <w:sz w:val="18"/>
          <w:szCs w:val="18"/>
        </w:rPr>
      </w:pPr>
    </w:p>
    <w:tbl>
      <w:tblPr>
        <w:tblStyle w:val="TableGrid"/>
        <w:tblW w:w="10267" w:type="dxa"/>
        <w:tblInd w:w="-10" w:type="dxa"/>
        <w:tblLook w:val="04A0" w:firstRow="1" w:lastRow="0" w:firstColumn="1" w:lastColumn="0" w:noHBand="0" w:noVBand="1"/>
      </w:tblPr>
      <w:tblGrid>
        <w:gridCol w:w="2655"/>
        <w:gridCol w:w="7612"/>
      </w:tblGrid>
      <w:tr w:rsidR="00A437FD" w14:paraId="5E6796B3" w14:textId="77777777" w:rsidTr="00BC1FE8">
        <w:tc>
          <w:tcPr>
            <w:tcW w:w="10267" w:type="dxa"/>
            <w:gridSpan w:val="2"/>
            <w:tcBorders>
              <w:top w:val="nil"/>
              <w:left w:val="nil"/>
              <w:bottom w:val="nil"/>
              <w:right w:val="nil"/>
            </w:tcBorders>
          </w:tcPr>
          <w:bookmarkEnd w:id="0"/>
          <w:p w14:paraId="1269244C" w14:textId="77777777" w:rsidR="00A437FD" w:rsidRPr="00251EAD" w:rsidRDefault="00A437FD" w:rsidP="00BC1FE8">
            <w:pPr>
              <w:rPr>
                <w:b/>
                <w:bCs/>
                <w:color w:val="000000" w:themeColor="text1"/>
                <w:sz w:val="32"/>
                <w:szCs w:val="32"/>
                <w:lang w:val="en-GB"/>
              </w:rPr>
            </w:pPr>
            <w:r w:rsidRPr="00251EAD">
              <w:rPr>
                <w:b/>
                <w:bCs/>
                <w:color w:val="000000" w:themeColor="text1"/>
                <w:sz w:val="32"/>
                <w:szCs w:val="32"/>
                <w:lang w:val="en-GB"/>
              </w:rPr>
              <w:t xml:space="preserve">Minutes of the </w:t>
            </w:r>
            <w:r>
              <w:rPr>
                <w:b/>
                <w:bCs/>
                <w:color w:val="000000" w:themeColor="text1"/>
                <w:sz w:val="32"/>
                <w:szCs w:val="32"/>
                <w:lang w:val="en-GB"/>
              </w:rPr>
              <w:t>Ordinary</w:t>
            </w:r>
            <w:r w:rsidRPr="00251EAD">
              <w:rPr>
                <w:b/>
                <w:bCs/>
                <w:color w:val="000000" w:themeColor="text1"/>
                <w:sz w:val="32"/>
                <w:szCs w:val="32"/>
                <w:lang w:val="en-GB"/>
              </w:rPr>
              <w:t xml:space="preserve"> Meeting of Tankersley Parish Council</w:t>
            </w:r>
          </w:p>
          <w:p w14:paraId="66A24409" w14:textId="472B4A00" w:rsidR="00A437FD" w:rsidRDefault="00A437FD" w:rsidP="00BC1FE8">
            <w:pPr>
              <w:rPr>
                <w:b/>
                <w:bCs/>
                <w:color w:val="000000" w:themeColor="text1"/>
                <w:sz w:val="28"/>
                <w:szCs w:val="28"/>
                <w:lang w:val="en-GB"/>
              </w:rPr>
            </w:pPr>
            <w:r w:rsidRPr="00251EAD">
              <w:rPr>
                <w:b/>
                <w:bCs/>
                <w:color w:val="000000" w:themeColor="text1"/>
                <w:sz w:val="28"/>
                <w:szCs w:val="28"/>
                <w:lang w:val="en-GB"/>
              </w:rPr>
              <w:t xml:space="preserve">Held on </w:t>
            </w:r>
            <w:r w:rsidR="00A91230">
              <w:rPr>
                <w:b/>
                <w:bCs/>
                <w:color w:val="000000" w:themeColor="text1"/>
                <w:sz w:val="28"/>
                <w:szCs w:val="28"/>
                <w:lang w:val="en-GB"/>
              </w:rPr>
              <w:t xml:space="preserve">Monday </w:t>
            </w:r>
            <w:r w:rsidR="009D4E75">
              <w:rPr>
                <w:b/>
                <w:bCs/>
                <w:color w:val="000000" w:themeColor="text1"/>
                <w:sz w:val="28"/>
                <w:szCs w:val="28"/>
                <w:lang w:val="en-GB"/>
              </w:rPr>
              <w:t>21</w:t>
            </w:r>
            <w:r w:rsidR="00A91230">
              <w:rPr>
                <w:b/>
                <w:bCs/>
                <w:color w:val="000000" w:themeColor="text1"/>
                <w:sz w:val="28"/>
                <w:szCs w:val="28"/>
                <w:lang w:val="en-GB"/>
              </w:rPr>
              <w:t xml:space="preserve"> </w:t>
            </w:r>
            <w:r w:rsidR="009D4E75">
              <w:rPr>
                <w:b/>
                <w:bCs/>
                <w:color w:val="000000" w:themeColor="text1"/>
                <w:sz w:val="28"/>
                <w:szCs w:val="28"/>
                <w:lang w:val="en-GB"/>
              </w:rPr>
              <w:t>August</w:t>
            </w:r>
            <w:r w:rsidR="00A91230">
              <w:rPr>
                <w:b/>
                <w:bCs/>
                <w:color w:val="000000" w:themeColor="text1"/>
                <w:sz w:val="28"/>
                <w:szCs w:val="28"/>
                <w:lang w:val="en-GB"/>
              </w:rPr>
              <w:t xml:space="preserve"> </w:t>
            </w:r>
            <w:r>
              <w:rPr>
                <w:b/>
                <w:bCs/>
                <w:color w:val="000000" w:themeColor="text1"/>
                <w:sz w:val="28"/>
                <w:szCs w:val="28"/>
                <w:lang w:val="en-GB"/>
              </w:rPr>
              <w:t>2023</w:t>
            </w:r>
            <w:r w:rsidRPr="00251EAD">
              <w:rPr>
                <w:b/>
                <w:bCs/>
                <w:color w:val="000000" w:themeColor="text1"/>
                <w:sz w:val="28"/>
                <w:szCs w:val="28"/>
                <w:lang w:val="en-GB"/>
              </w:rPr>
              <w:t xml:space="preserve"> at </w:t>
            </w:r>
            <w:r>
              <w:rPr>
                <w:b/>
                <w:bCs/>
                <w:color w:val="000000" w:themeColor="text1"/>
                <w:sz w:val="28"/>
                <w:szCs w:val="28"/>
                <w:lang w:val="en-GB"/>
              </w:rPr>
              <w:t>7</w:t>
            </w:r>
            <w:r w:rsidRPr="00251EAD">
              <w:rPr>
                <w:b/>
                <w:bCs/>
                <w:color w:val="000000" w:themeColor="text1"/>
                <w:sz w:val="28"/>
                <w:szCs w:val="28"/>
                <w:lang w:val="en-GB"/>
              </w:rPr>
              <w:t>.</w:t>
            </w:r>
            <w:r>
              <w:rPr>
                <w:b/>
                <w:bCs/>
                <w:color w:val="000000" w:themeColor="text1"/>
                <w:sz w:val="28"/>
                <w:szCs w:val="28"/>
                <w:lang w:val="en-GB"/>
              </w:rPr>
              <w:t>00</w:t>
            </w:r>
            <w:r w:rsidRPr="00251EAD">
              <w:rPr>
                <w:b/>
                <w:bCs/>
                <w:color w:val="000000" w:themeColor="text1"/>
                <w:sz w:val="28"/>
                <w:szCs w:val="28"/>
                <w:lang w:val="en-GB"/>
              </w:rPr>
              <w:t xml:space="preserve">pm in the </w:t>
            </w:r>
            <w:r>
              <w:rPr>
                <w:b/>
                <w:bCs/>
                <w:color w:val="000000" w:themeColor="text1"/>
                <w:sz w:val="28"/>
                <w:szCs w:val="28"/>
                <w:lang w:val="en-GB"/>
              </w:rPr>
              <w:t>Tankersley Hub</w:t>
            </w:r>
          </w:p>
          <w:p w14:paraId="7A18F198" w14:textId="77777777" w:rsidR="00A437FD" w:rsidRPr="00251EAD" w:rsidRDefault="00A437FD" w:rsidP="00BC1FE8">
            <w:pPr>
              <w:rPr>
                <w:b/>
                <w:bCs/>
                <w:color w:val="000000" w:themeColor="text1"/>
                <w:sz w:val="28"/>
                <w:szCs w:val="28"/>
                <w:lang w:val="en-GB"/>
              </w:rPr>
            </w:pPr>
          </w:p>
          <w:p w14:paraId="29F95CBD" w14:textId="77777777" w:rsidR="00A437FD" w:rsidRDefault="00A437FD" w:rsidP="00BC1FE8">
            <w:pPr>
              <w:rPr>
                <w:color w:val="000000" w:themeColor="text1"/>
                <w:lang w:val="en-GB"/>
              </w:rPr>
            </w:pPr>
          </w:p>
        </w:tc>
      </w:tr>
      <w:tr w:rsidR="00A437FD" w14:paraId="122F1E58" w14:textId="77777777" w:rsidTr="00BC1FE8">
        <w:tc>
          <w:tcPr>
            <w:tcW w:w="2655" w:type="dxa"/>
            <w:tcBorders>
              <w:top w:val="nil"/>
              <w:left w:val="nil"/>
              <w:bottom w:val="nil"/>
              <w:right w:val="nil"/>
            </w:tcBorders>
          </w:tcPr>
          <w:p w14:paraId="470D3B47" w14:textId="77777777" w:rsidR="00A437FD" w:rsidRPr="00C45784" w:rsidRDefault="00A437FD" w:rsidP="00BC1FE8">
            <w:pPr>
              <w:rPr>
                <w:b/>
                <w:bCs/>
              </w:rPr>
            </w:pPr>
            <w:r w:rsidRPr="00C45784">
              <w:rPr>
                <w:b/>
                <w:bCs/>
              </w:rPr>
              <w:t>Present</w:t>
            </w:r>
          </w:p>
        </w:tc>
        <w:tc>
          <w:tcPr>
            <w:tcW w:w="7612" w:type="dxa"/>
            <w:tcBorders>
              <w:top w:val="nil"/>
              <w:left w:val="nil"/>
              <w:bottom w:val="nil"/>
              <w:right w:val="nil"/>
            </w:tcBorders>
          </w:tcPr>
          <w:p w14:paraId="7FAFB13B" w14:textId="20F7C7F5" w:rsidR="00A437FD" w:rsidRDefault="00A437FD" w:rsidP="00B62C8E">
            <w:pPr>
              <w:rPr>
                <w:color w:val="000000" w:themeColor="text1"/>
                <w:lang w:val="en-GB"/>
              </w:rPr>
            </w:pPr>
            <w:r>
              <w:t xml:space="preserve">Cllr </w:t>
            </w:r>
            <w:r w:rsidR="009A2832">
              <w:t>Helen Reckless</w:t>
            </w:r>
            <w:r>
              <w:t xml:space="preserve"> (Chair),</w:t>
            </w:r>
            <w:r w:rsidR="00E30CCB">
              <w:t xml:space="preserve"> </w:t>
            </w:r>
            <w:r w:rsidR="009A2832">
              <w:t>Cllr Lindsey Greaves</w:t>
            </w:r>
            <w:r w:rsidR="00B82AF1">
              <w:t xml:space="preserve">, Cllr Cocking, Cllr </w:t>
            </w:r>
            <w:proofErr w:type="spellStart"/>
            <w:r w:rsidR="00B82AF1">
              <w:t>Clarney</w:t>
            </w:r>
            <w:proofErr w:type="spellEnd"/>
            <w:r w:rsidR="00B82AF1">
              <w:t>, Cllr Garforth</w:t>
            </w:r>
          </w:p>
        </w:tc>
      </w:tr>
      <w:tr w:rsidR="00A437FD" w14:paraId="592006BB" w14:textId="77777777" w:rsidTr="00BC1FE8">
        <w:tc>
          <w:tcPr>
            <w:tcW w:w="2655" w:type="dxa"/>
            <w:tcBorders>
              <w:top w:val="nil"/>
              <w:left w:val="nil"/>
              <w:bottom w:val="nil"/>
              <w:right w:val="nil"/>
            </w:tcBorders>
          </w:tcPr>
          <w:p w14:paraId="60C57722" w14:textId="468E1BB2" w:rsidR="00A437FD" w:rsidRPr="00C45784" w:rsidRDefault="00B62C8E" w:rsidP="00BC1FE8">
            <w:pPr>
              <w:rPr>
                <w:b/>
                <w:bCs/>
              </w:rPr>
            </w:pPr>
            <w:r>
              <w:rPr>
                <w:b/>
                <w:bCs/>
              </w:rPr>
              <w:t>In Attendance</w:t>
            </w:r>
          </w:p>
        </w:tc>
        <w:tc>
          <w:tcPr>
            <w:tcW w:w="7612" w:type="dxa"/>
            <w:tcBorders>
              <w:top w:val="nil"/>
              <w:left w:val="nil"/>
              <w:bottom w:val="nil"/>
              <w:right w:val="nil"/>
            </w:tcBorders>
          </w:tcPr>
          <w:p w14:paraId="1278422C" w14:textId="537E8423" w:rsidR="00A437FD" w:rsidRDefault="00B62C8E" w:rsidP="00BC1FE8">
            <w:pPr>
              <w:rPr>
                <w:color w:val="000000" w:themeColor="text1"/>
                <w:lang w:val="en-GB"/>
              </w:rPr>
            </w:pPr>
            <w:r>
              <w:rPr>
                <w:color w:val="000000" w:themeColor="text1"/>
                <w:lang w:val="en-GB"/>
              </w:rPr>
              <w:t>Gemma Smith - Clerk</w:t>
            </w:r>
          </w:p>
          <w:p w14:paraId="2A8F5E43" w14:textId="77777777" w:rsidR="00A437FD" w:rsidRDefault="00A437FD" w:rsidP="00BC1FE8"/>
        </w:tc>
      </w:tr>
      <w:tr w:rsidR="00A437FD" w14:paraId="0FF4F52D" w14:textId="77777777" w:rsidTr="00BC1FE8">
        <w:tc>
          <w:tcPr>
            <w:tcW w:w="2655" w:type="dxa"/>
            <w:tcBorders>
              <w:top w:val="nil"/>
              <w:left w:val="nil"/>
              <w:bottom w:val="single" w:sz="4" w:space="0" w:color="auto"/>
              <w:right w:val="nil"/>
            </w:tcBorders>
          </w:tcPr>
          <w:p w14:paraId="3CAF1E55" w14:textId="4A19C83B" w:rsidR="00A437FD" w:rsidRPr="00C45784" w:rsidRDefault="00B62C8E" w:rsidP="00BC1FE8">
            <w:pPr>
              <w:rPr>
                <w:b/>
                <w:bCs/>
              </w:rPr>
            </w:pPr>
            <w:r w:rsidRPr="00C45784">
              <w:rPr>
                <w:b/>
                <w:bCs/>
              </w:rPr>
              <w:t>Also Present</w:t>
            </w:r>
          </w:p>
        </w:tc>
        <w:tc>
          <w:tcPr>
            <w:tcW w:w="7612" w:type="dxa"/>
            <w:tcBorders>
              <w:top w:val="nil"/>
              <w:left w:val="nil"/>
              <w:bottom w:val="single" w:sz="4" w:space="0" w:color="auto"/>
              <w:right w:val="nil"/>
            </w:tcBorders>
          </w:tcPr>
          <w:p w14:paraId="252B7A06" w14:textId="4C2EE9C4" w:rsidR="00A437FD" w:rsidRDefault="009D4E75" w:rsidP="00BC1FE8">
            <w:pPr>
              <w:rPr>
                <w:color w:val="000000" w:themeColor="text1"/>
                <w:lang w:val="en-GB"/>
              </w:rPr>
            </w:pPr>
            <w:r>
              <w:rPr>
                <w:color w:val="000000" w:themeColor="text1"/>
                <w:lang w:val="en-GB"/>
              </w:rPr>
              <w:t>Four</w:t>
            </w:r>
            <w:r w:rsidR="00B62C8E">
              <w:rPr>
                <w:color w:val="000000" w:themeColor="text1"/>
                <w:lang w:val="en-GB"/>
              </w:rPr>
              <w:t xml:space="preserve"> member</w:t>
            </w:r>
            <w:r>
              <w:rPr>
                <w:color w:val="000000" w:themeColor="text1"/>
                <w:lang w:val="en-GB"/>
              </w:rPr>
              <w:t>s</w:t>
            </w:r>
            <w:r w:rsidR="00B62C8E">
              <w:rPr>
                <w:color w:val="000000" w:themeColor="text1"/>
                <w:lang w:val="en-GB"/>
              </w:rPr>
              <w:t xml:space="preserve"> of the public</w:t>
            </w:r>
          </w:p>
        </w:tc>
      </w:tr>
    </w:tbl>
    <w:p w14:paraId="7DC73005" w14:textId="08503AFA" w:rsidR="00104C6F" w:rsidRDefault="00104C6F">
      <w:pPr>
        <w:ind w:left="180" w:right="1425"/>
        <w:rPr>
          <w:b/>
        </w:rPr>
      </w:pPr>
    </w:p>
    <w:p w14:paraId="2495ADCA" w14:textId="755CEFF4" w:rsidR="00BE6107" w:rsidRDefault="009675B2" w:rsidP="00E63647">
      <w:pPr>
        <w:pStyle w:val="BodyText"/>
        <w:ind w:left="180" w:right="1425"/>
        <w:rPr>
          <w:b/>
          <w:sz w:val="23"/>
        </w:rPr>
      </w:pPr>
      <w:r>
        <w:rPr>
          <w:sz w:val="22"/>
          <w:szCs w:val="22"/>
        </w:rPr>
        <w:t xml:space="preserve"> </w:t>
      </w:r>
    </w:p>
    <w:tbl>
      <w:tblPr>
        <w:tblStyle w:val="TableGrid"/>
        <w:tblW w:w="1068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
        <w:gridCol w:w="9639"/>
        <w:gridCol w:w="10"/>
      </w:tblGrid>
      <w:tr w:rsidR="00930EEC" w14:paraId="7326AC4E" w14:textId="77777777" w:rsidTr="001A760C">
        <w:tc>
          <w:tcPr>
            <w:tcW w:w="1036" w:type="dxa"/>
          </w:tcPr>
          <w:p w14:paraId="7F9AA094" w14:textId="07F17AF5" w:rsidR="00930EEC" w:rsidRDefault="009D4E75">
            <w:pPr>
              <w:pStyle w:val="BodyText"/>
              <w:spacing w:before="11"/>
              <w:rPr>
                <w:b/>
                <w:sz w:val="23"/>
              </w:rPr>
            </w:pPr>
            <w:r>
              <w:rPr>
                <w:b/>
                <w:sz w:val="23"/>
              </w:rPr>
              <w:t>4</w:t>
            </w:r>
            <w:r w:rsidR="00B82AF1">
              <w:rPr>
                <w:b/>
                <w:sz w:val="23"/>
              </w:rPr>
              <w:t>6</w:t>
            </w:r>
            <w:r w:rsidR="00C80E7F">
              <w:rPr>
                <w:b/>
                <w:sz w:val="23"/>
              </w:rPr>
              <w:t>.</w:t>
            </w:r>
          </w:p>
          <w:p w14:paraId="4E82D08E" w14:textId="2EA69EE8" w:rsidR="001A760C" w:rsidRPr="001A760C" w:rsidRDefault="001A760C" w:rsidP="001A760C">
            <w:pPr>
              <w:rPr>
                <w:b/>
                <w:bCs/>
              </w:rPr>
            </w:pPr>
          </w:p>
        </w:tc>
        <w:tc>
          <w:tcPr>
            <w:tcW w:w="9649" w:type="dxa"/>
            <w:gridSpan w:val="2"/>
          </w:tcPr>
          <w:p w14:paraId="0B87C895" w14:textId="5ADAC16B" w:rsidR="00930EEC" w:rsidRPr="00B62C8E" w:rsidRDefault="009D4E75" w:rsidP="00721AA2">
            <w:pPr>
              <w:tabs>
                <w:tab w:val="left" w:pos="952"/>
              </w:tabs>
            </w:pPr>
            <w:r w:rsidRPr="00930EEC">
              <w:rPr>
                <w:b/>
                <w:bCs/>
              </w:rPr>
              <w:t xml:space="preserve">Apologies </w:t>
            </w:r>
          </w:p>
        </w:tc>
      </w:tr>
      <w:tr w:rsidR="00721AA2" w14:paraId="6FDC0FC6" w14:textId="77777777" w:rsidTr="001A760C">
        <w:tc>
          <w:tcPr>
            <w:tcW w:w="1036" w:type="dxa"/>
          </w:tcPr>
          <w:p w14:paraId="144CA8A5" w14:textId="406ADB42" w:rsidR="00721AA2" w:rsidRDefault="009D4E75" w:rsidP="00721AA2">
            <w:pPr>
              <w:rPr>
                <w:b/>
                <w:sz w:val="23"/>
              </w:rPr>
            </w:pPr>
            <w:r>
              <w:rPr>
                <w:b/>
                <w:sz w:val="23"/>
              </w:rPr>
              <w:t>4</w:t>
            </w:r>
            <w:r w:rsidR="00B82AF1">
              <w:rPr>
                <w:b/>
                <w:sz w:val="23"/>
              </w:rPr>
              <w:t>6</w:t>
            </w:r>
            <w:r w:rsidR="00721AA2">
              <w:rPr>
                <w:b/>
                <w:sz w:val="23"/>
              </w:rPr>
              <w:t>.1</w:t>
            </w:r>
          </w:p>
          <w:p w14:paraId="27F62F3C" w14:textId="77777777" w:rsidR="00721AA2" w:rsidRDefault="00721AA2">
            <w:pPr>
              <w:pStyle w:val="BodyText"/>
              <w:spacing w:before="11"/>
              <w:rPr>
                <w:b/>
                <w:sz w:val="23"/>
              </w:rPr>
            </w:pPr>
          </w:p>
          <w:p w14:paraId="47F6BE34" w14:textId="41964C4C" w:rsidR="00B82AF1" w:rsidRDefault="009D4E75">
            <w:pPr>
              <w:pStyle w:val="BodyText"/>
              <w:spacing w:before="11"/>
              <w:rPr>
                <w:b/>
                <w:sz w:val="23"/>
              </w:rPr>
            </w:pPr>
            <w:r>
              <w:rPr>
                <w:b/>
                <w:sz w:val="23"/>
              </w:rPr>
              <w:t>4</w:t>
            </w:r>
            <w:r w:rsidR="00B82AF1">
              <w:rPr>
                <w:b/>
                <w:sz w:val="23"/>
              </w:rPr>
              <w:t>6.2</w:t>
            </w:r>
          </w:p>
        </w:tc>
        <w:tc>
          <w:tcPr>
            <w:tcW w:w="9649" w:type="dxa"/>
            <w:gridSpan w:val="2"/>
          </w:tcPr>
          <w:p w14:paraId="6510CB8E" w14:textId="53128F7C" w:rsidR="009D4E75" w:rsidRDefault="009D4E75" w:rsidP="009D4E75">
            <w:pPr>
              <w:tabs>
                <w:tab w:val="left" w:pos="952"/>
              </w:tabs>
            </w:pPr>
            <w:r>
              <w:t>Apologies were received from Cllrs Lodge</w:t>
            </w:r>
            <w:r w:rsidR="00E30CCB">
              <w:t xml:space="preserve"> and Simpkin</w:t>
            </w:r>
            <w:r>
              <w:t xml:space="preserve">. </w:t>
            </w:r>
          </w:p>
          <w:p w14:paraId="1A27AA52" w14:textId="77777777" w:rsidR="00B82AF1" w:rsidRDefault="00B82AF1" w:rsidP="00B62C8E">
            <w:pPr>
              <w:tabs>
                <w:tab w:val="left" w:pos="952"/>
              </w:tabs>
            </w:pPr>
          </w:p>
          <w:p w14:paraId="5FEBB06C" w14:textId="52D5F0BF" w:rsidR="00721AA2" w:rsidRDefault="00B82AF1" w:rsidP="00F6333C">
            <w:pPr>
              <w:tabs>
                <w:tab w:val="left" w:pos="952"/>
              </w:tabs>
            </w:pPr>
            <w:r>
              <w:t xml:space="preserve">It was </w:t>
            </w:r>
            <w:r w:rsidR="00602D2B">
              <w:t xml:space="preserve">RESOLVED </w:t>
            </w:r>
            <w:r>
              <w:t xml:space="preserve">that </w:t>
            </w:r>
            <w:r w:rsidR="00F6333C">
              <w:t>Cllr Lodge given r</w:t>
            </w:r>
            <w:r w:rsidR="009D4E75">
              <w:t xml:space="preserve">eason for absence could not be </w:t>
            </w:r>
            <w:proofErr w:type="spellStart"/>
            <w:r w:rsidR="009D4E75">
              <w:t>authorised</w:t>
            </w:r>
            <w:proofErr w:type="spellEnd"/>
            <w:r w:rsidR="00F6333C">
              <w:t>.</w:t>
            </w:r>
            <w:r w:rsidR="00E30CCB">
              <w:t xml:space="preserve"> It was RESOLVED that Cllr Simpkin given reason for absence is </w:t>
            </w:r>
            <w:proofErr w:type="spellStart"/>
            <w:r w:rsidR="00E30CCB">
              <w:t>authorised</w:t>
            </w:r>
            <w:proofErr w:type="spellEnd"/>
            <w:r w:rsidR="00E30CCB">
              <w:t xml:space="preserve">. </w:t>
            </w:r>
          </w:p>
        </w:tc>
      </w:tr>
      <w:tr w:rsidR="00721AA2" w14:paraId="69E65994" w14:textId="77777777" w:rsidTr="001A760C">
        <w:tc>
          <w:tcPr>
            <w:tcW w:w="1036" w:type="dxa"/>
          </w:tcPr>
          <w:p w14:paraId="71A92E05" w14:textId="77777777" w:rsidR="00F6333C" w:rsidRDefault="00F6333C">
            <w:pPr>
              <w:pStyle w:val="BodyText"/>
              <w:spacing w:before="11"/>
              <w:rPr>
                <w:b/>
                <w:bCs/>
              </w:rPr>
            </w:pPr>
          </w:p>
          <w:p w14:paraId="54917E7A" w14:textId="059B70AD" w:rsidR="00721AA2" w:rsidRDefault="00AE3E9C">
            <w:pPr>
              <w:pStyle w:val="BodyText"/>
              <w:spacing w:before="11"/>
              <w:rPr>
                <w:b/>
                <w:sz w:val="23"/>
              </w:rPr>
            </w:pPr>
            <w:r>
              <w:rPr>
                <w:b/>
                <w:bCs/>
              </w:rPr>
              <w:t>4</w:t>
            </w:r>
            <w:r w:rsidR="00B82AF1">
              <w:rPr>
                <w:b/>
                <w:bCs/>
              </w:rPr>
              <w:t>7</w:t>
            </w:r>
            <w:r w:rsidR="00B62C8E">
              <w:rPr>
                <w:b/>
                <w:bCs/>
              </w:rPr>
              <w:t>.</w:t>
            </w:r>
          </w:p>
        </w:tc>
        <w:tc>
          <w:tcPr>
            <w:tcW w:w="9649" w:type="dxa"/>
            <w:gridSpan w:val="2"/>
          </w:tcPr>
          <w:p w14:paraId="6C2A1FAC" w14:textId="77777777" w:rsidR="00F6333C" w:rsidRDefault="00F6333C" w:rsidP="00721AA2">
            <w:pPr>
              <w:tabs>
                <w:tab w:val="left" w:pos="3780"/>
              </w:tabs>
              <w:rPr>
                <w:b/>
                <w:bCs/>
              </w:rPr>
            </w:pPr>
          </w:p>
          <w:p w14:paraId="06C738DF" w14:textId="77777777" w:rsidR="00AE3E9C" w:rsidRDefault="00AE3E9C" w:rsidP="00721AA2">
            <w:pPr>
              <w:tabs>
                <w:tab w:val="left" w:pos="3780"/>
              </w:tabs>
              <w:rPr>
                <w:b/>
                <w:bCs/>
              </w:rPr>
            </w:pPr>
            <w:r>
              <w:rPr>
                <w:b/>
                <w:bCs/>
              </w:rPr>
              <w:t>Minutes</w:t>
            </w:r>
          </w:p>
          <w:p w14:paraId="6CADFD96" w14:textId="5F3B7368" w:rsidR="00721AA2" w:rsidRDefault="00721AA2" w:rsidP="00721AA2">
            <w:pPr>
              <w:tabs>
                <w:tab w:val="left" w:pos="3780"/>
              </w:tabs>
            </w:pPr>
            <w:r>
              <w:tab/>
            </w:r>
          </w:p>
        </w:tc>
      </w:tr>
      <w:tr w:rsidR="00930EEC" w14:paraId="5FD4EEEC" w14:textId="77777777" w:rsidTr="001A760C">
        <w:tc>
          <w:tcPr>
            <w:tcW w:w="1036" w:type="dxa"/>
          </w:tcPr>
          <w:p w14:paraId="30C3FD74" w14:textId="0E61F688" w:rsidR="00930EEC" w:rsidRDefault="00AE3E9C">
            <w:pPr>
              <w:pStyle w:val="BodyText"/>
              <w:spacing w:before="11"/>
              <w:rPr>
                <w:b/>
                <w:sz w:val="23"/>
              </w:rPr>
            </w:pPr>
            <w:r>
              <w:rPr>
                <w:b/>
                <w:sz w:val="23"/>
              </w:rPr>
              <w:t>4</w:t>
            </w:r>
            <w:r w:rsidR="00B82AF1">
              <w:rPr>
                <w:b/>
                <w:sz w:val="23"/>
              </w:rPr>
              <w:t>7</w:t>
            </w:r>
            <w:r w:rsidR="001A760C">
              <w:rPr>
                <w:b/>
                <w:sz w:val="23"/>
              </w:rPr>
              <w:t>.1</w:t>
            </w:r>
          </w:p>
          <w:p w14:paraId="2DA684DF" w14:textId="77777777" w:rsidR="00B82AF1" w:rsidRDefault="00B82AF1">
            <w:pPr>
              <w:pStyle w:val="BodyText"/>
              <w:spacing w:before="11"/>
              <w:rPr>
                <w:b/>
                <w:sz w:val="23"/>
              </w:rPr>
            </w:pPr>
          </w:p>
          <w:p w14:paraId="6BE799DA" w14:textId="77777777" w:rsidR="00AE3E9C" w:rsidRDefault="00AE3E9C">
            <w:pPr>
              <w:pStyle w:val="BodyText"/>
              <w:spacing w:before="11"/>
              <w:rPr>
                <w:b/>
                <w:sz w:val="23"/>
              </w:rPr>
            </w:pPr>
          </w:p>
          <w:p w14:paraId="760FAF06" w14:textId="77777777" w:rsidR="00B82AF1" w:rsidRDefault="00AE3E9C">
            <w:pPr>
              <w:pStyle w:val="BodyText"/>
              <w:spacing w:before="11"/>
              <w:rPr>
                <w:b/>
                <w:sz w:val="23"/>
              </w:rPr>
            </w:pPr>
            <w:r>
              <w:rPr>
                <w:b/>
                <w:sz w:val="23"/>
              </w:rPr>
              <w:t>48</w:t>
            </w:r>
            <w:r w:rsidR="00B82AF1">
              <w:rPr>
                <w:b/>
                <w:sz w:val="23"/>
              </w:rPr>
              <w:t>.</w:t>
            </w:r>
          </w:p>
          <w:p w14:paraId="535CFDFA" w14:textId="77777777" w:rsidR="00AE3E9C" w:rsidRDefault="00AE3E9C">
            <w:pPr>
              <w:pStyle w:val="BodyText"/>
              <w:spacing w:before="11"/>
              <w:rPr>
                <w:b/>
                <w:sz w:val="23"/>
              </w:rPr>
            </w:pPr>
          </w:p>
          <w:p w14:paraId="1E952EAE" w14:textId="77777777" w:rsidR="00AE3E9C" w:rsidRDefault="00AE3E9C">
            <w:pPr>
              <w:pStyle w:val="BodyText"/>
              <w:spacing w:before="11"/>
              <w:rPr>
                <w:b/>
                <w:sz w:val="23"/>
              </w:rPr>
            </w:pPr>
            <w:r>
              <w:rPr>
                <w:b/>
                <w:sz w:val="23"/>
              </w:rPr>
              <w:t>48.1</w:t>
            </w:r>
          </w:p>
          <w:p w14:paraId="33368C69" w14:textId="6ADD667F" w:rsidR="00AE3E9C" w:rsidRDefault="00AE3E9C">
            <w:pPr>
              <w:pStyle w:val="BodyText"/>
              <w:spacing w:before="11"/>
              <w:rPr>
                <w:b/>
                <w:sz w:val="23"/>
              </w:rPr>
            </w:pPr>
            <w:r>
              <w:rPr>
                <w:b/>
                <w:sz w:val="23"/>
              </w:rPr>
              <w:t>48.2</w:t>
            </w:r>
          </w:p>
          <w:p w14:paraId="3D9D1701" w14:textId="751C1073" w:rsidR="00AE3E9C" w:rsidRDefault="00AE3E9C">
            <w:pPr>
              <w:pStyle w:val="BodyText"/>
              <w:spacing w:before="11"/>
              <w:rPr>
                <w:b/>
                <w:sz w:val="23"/>
              </w:rPr>
            </w:pPr>
          </w:p>
        </w:tc>
        <w:tc>
          <w:tcPr>
            <w:tcW w:w="9649" w:type="dxa"/>
            <w:gridSpan w:val="2"/>
          </w:tcPr>
          <w:p w14:paraId="5A944670" w14:textId="2A3C8621" w:rsidR="00176272" w:rsidRDefault="00AE3E9C" w:rsidP="009A2832">
            <w:pPr>
              <w:tabs>
                <w:tab w:val="left" w:pos="952"/>
              </w:tabs>
            </w:pPr>
            <w:r>
              <w:t>It was RESOLVED that the draft minutes of 21</w:t>
            </w:r>
            <w:r w:rsidRPr="00AE3E9C">
              <w:rPr>
                <w:vertAlign w:val="superscript"/>
              </w:rPr>
              <w:t>st</w:t>
            </w:r>
            <w:r>
              <w:t xml:space="preserve"> July 2023 Ordinary Meeting are an accurate record and TPC </w:t>
            </w:r>
            <w:proofErr w:type="spellStart"/>
            <w:r w:rsidR="007D7738">
              <w:t>authorised</w:t>
            </w:r>
            <w:proofErr w:type="spellEnd"/>
            <w:r w:rsidR="007D7738">
              <w:t xml:space="preserve"> sign</w:t>
            </w:r>
            <w:r w:rsidR="00B62C8E">
              <w:t>.</w:t>
            </w:r>
            <w:r w:rsidR="00930EEC">
              <w:t xml:space="preserve"> </w:t>
            </w:r>
          </w:p>
          <w:p w14:paraId="5BD33C3B" w14:textId="77777777" w:rsidR="00176272" w:rsidRDefault="00176272" w:rsidP="009A2832">
            <w:pPr>
              <w:tabs>
                <w:tab w:val="left" w:pos="952"/>
              </w:tabs>
            </w:pPr>
          </w:p>
          <w:p w14:paraId="1A6362F3" w14:textId="0D491A3C" w:rsidR="00AE3E9C" w:rsidRPr="00AE3E9C" w:rsidRDefault="00AE3E9C" w:rsidP="009A2832">
            <w:pPr>
              <w:tabs>
                <w:tab w:val="left" w:pos="952"/>
              </w:tabs>
              <w:rPr>
                <w:b/>
                <w:bCs/>
              </w:rPr>
            </w:pPr>
            <w:r>
              <w:rPr>
                <w:b/>
                <w:bCs/>
              </w:rPr>
              <w:t>Declarations of Interest and Dispensation Requests</w:t>
            </w:r>
          </w:p>
          <w:p w14:paraId="7DF8BE87" w14:textId="77777777" w:rsidR="00AE3E9C" w:rsidRDefault="00AE3E9C" w:rsidP="009A2832">
            <w:pPr>
              <w:tabs>
                <w:tab w:val="left" w:pos="952"/>
              </w:tabs>
            </w:pPr>
          </w:p>
          <w:p w14:paraId="701399D5" w14:textId="77777777" w:rsidR="00AE3E9C" w:rsidRDefault="00AE3E9C" w:rsidP="009A2832">
            <w:pPr>
              <w:tabs>
                <w:tab w:val="left" w:pos="952"/>
              </w:tabs>
            </w:pPr>
            <w:r>
              <w:t>No declarations of interest were received.</w:t>
            </w:r>
          </w:p>
          <w:p w14:paraId="3F30D99B" w14:textId="77777777" w:rsidR="00AE3E9C" w:rsidRDefault="00AE3E9C" w:rsidP="009A2832">
            <w:pPr>
              <w:tabs>
                <w:tab w:val="left" w:pos="952"/>
              </w:tabs>
            </w:pPr>
          </w:p>
          <w:p w14:paraId="4E885941" w14:textId="32069AE9" w:rsidR="00930EEC" w:rsidRPr="0095484A" w:rsidRDefault="00AE3E9C" w:rsidP="009A2832">
            <w:pPr>
              <w:tabs>
                <w:tab w:val="left" w:pos="952"/>
              </w:tabs>
              <w:rPr>
                <w:b/>
                <w:bCs/>
              </w:rPr>
            </w:pPr>
            <w:r>
              <w:t xml:space="preserve">No dispensation requests were received. </w:t>
            </w:r>
            <w:r w:rsidR="00930EEC">
              <w:t xml:space="preserve">                         </w:t>
            </w:r>
          </w:p>
        </w:tc>
      </w:tr>
      <w:tr w:rsidR="00176272" w14:paraId="77896ABF" w14:textId="77777777" w:rsidTr="001A760C">
        <w:tc>
          <w:tcPr>
            <w:tcW w:w="1036" w:type="dxa"/>
          </w:tcPr>
          <w:p w14:paraId="3D0DDC67" w14:textId="272DC5A0" w:rsidR="00176272" w:rsidRDefault="00AE3E9C" w:rsidP="00176272">
            <w:pPr>
              <w:pStyle w:val="BodyText"/>
              <w:spacing w:before="11"/>
              <w:rPr>
                <w:b/>
                <w:sz w:val="23"/>
              </w:rPr>
            </w:pPr>
            <w:r>
              <w:rPr>
                <w:b/>
                <w:sz w:val="23"/>
              </w:rPr>
              <w:t>49</w:t>
            </w:r>
            <w:r w:rsidR="00B62C8E">
              <w:rPr>
                <w:b/>
                <w:sz w:val="23"/>
              </w:rPr>
              <w:t>.</w:t>
            </w:r>
          </w:p>
        </w:tc>
        <w:tc>
          <w:tcPr>
            <w:tcW w:w="9649" w:type="dxa"/>
            <w:gridSpan w:val="2"/>
          </w:tcPr>
          <w:p w14:paraId="534B4B87" w14:textId="77777777" w:rsidR="00176272" w:rsidRDefault="00AE3E9C" w:rsidP="00176272">
            <w:pPr>
              <w:spacing w:before="3"/>
              <w:rPr>
                <w:b/>
                <w:bCs/>
                <w:szCs w:val="20"/>
              </w:rPr>
            </w:pPr>
            <w:r>
              <w:rPr>
                <w:b/>
                <w:bCs/>
                <w:szCs w:val="20"/>
              </w:rPr>
              <w:t>Public Question Time</w:t>
            </w:r>
          </w:p>
          <w:p w14:paraId="1BA299E9" w14:textId="66C5FBB8" w:rsidR="00AE3E9C" w:rsidRDefault="00AE3E9C" w:rsidP="00176272">
            <w:pPr>
              <w:spacing w:before="3"/>
              <w:rPr>
                <w:szCs w:val="20"/>
              </w:rPr>
            </w:pPr>
            <w:r>
              <w:rPr>
                <w:szCs w:val="20"/>
              </w:rPr>
              <w:t>1 member of the general public raised the below topic</w:t>
            </w:r>
            <w:r w:rsidR="006261FC">
              <w:rPr>
                <w:szCs w:val="20"/>
              </w:rPr>
              <w:t>s</w:t>
            </w:r>
            <w:r>
              <w:rPr>
                <w:szCs w:val="20"/>
              </w:rPr>
              <w:t xml:space="preserve"> for discussion:</w:t>
            </w:r>
          </w:p>
          <w:p w14:paraId="71CEF72D" w14:textId="77777777" w:rsidR="00AE3E9C" w:rsidRDefault="00AE3E9C" w:rsidP="00176272">
            <w:pPr>
              <w:spacing w:before="3"/>
              <w:rPr>
                <w:szCs w:val="20"/>
              </w:rPr>
            </w:pPr>
          </w:p>
          <w:p w14:paraId="4D660A1C" w14:textId="225BA0D1" w:rsidR="00AE3E9C" w:rsidRDefault="00AE3E9C" w:rsidP="00176272">
            <w:pPr>
              <w:spacing w:before="3"/>
              <w:rPr>
                <w:b/>
                <w:bCs/>
                <w:szCs w:val="20"/>
              </w:rPr>
            </w:pPr>
            <w:r>
              <w:rPr>
                <w:b/>
                <w:bCs/>
                <w:szCs w:val="20"/>
              </w:rPr>
              <w:t xml:space="preserve">EVRI Meetings </w:t>
            </w:r>
          </w:p>
          <w:p w14:paraId="7F80C166" w14:textId="162DEFA4" w:rsidR="00AE3E9C" w:rsidRDefault="00AE3E9C" w:rsidP="00176272">
            <w:pPr>
              <w:spacing w:before="3"/>
              <w:rPr>
                <w:szCs w:val="20"/>
              </w:rPr>
            </w:pPr>
            <w:r>
              <w:rPr>
                <w:szCs w:val="20"/>
              </w:rPr>
              <w:lastRenderedPageBreak/>
              <w:t xml:space="preserve">It was noted that there </w:t>
            </w:r>
            <w:r w:rsidR="007D7738">
              <w:rPr>
                <w:szCs w:val="20"/>
              </w:rPr>
              <w:t>is</w:t>
            </w:r>
            <w:r>
              <w:rPr>
                <w:szCs w:val="20"/>
              </w:rPr>
              <w:t xml:space="preserve"> currently no TPC representation at the EVRI meetings. The member of general</w:t>
            </w:r>
            <w:r w:rsidR="007D7738">
              <w:rPr>
                <w:szCs w:val="20"/>
              </w:rPr>
              <w:t xml:space="preserve"> public</w:t>
            </w:r>
            <w:r>
              <w:rPr>
                <w:szCs w:val="20"/>
              </w:rPr>
              <w:t xml:space="preserve"> informed that they</w:t>
            </w:r>
            <w:r w:rsidR="007D7738">
              <w:rPr>
                <w:szCs w:val="20"/>
              </w:rPr>
              <w:t>’</w:t>
            </w:r>
            <w:r>
              <w:rPr>
                <w:szCs w:val="20"/>
              </w:rPr>
              <w:t xml:space="preserve">d contacted Cllr White to make enquiries and had been advised that George represented the TPC. </w:t>
            </w:r>
          </w:p>
          <w:p w14:paraId="4DB42728" w14:textId="77777777" w:rsidR="00AE3E9C" w:rsidRDefault="00AE3E9C" w:rsidP="00176272">
            <w:pPr>
              <w:spacing w:before="3"/>
              <w:rPr>
                <w:szCs w:val="20"/>
              </w:rPr>
            </w:pPr>
          </w:p>
          <w:p w14:paraId="03F99A4C" w14:textId="7B4F248A" w:rsidR="00AE3E9C" w:rsidRDefault="00AE3E9C" w:rsidP="00176272">
            <w:pPr>
              <w:spacing w:before="3"/>
              <w:rPr>
                <w:szCs w:val="20"/>
              </w:rPr>
            </w:pPr>
            <w:proofErr w:type="spellStart"/>
            <w:r>
              <w:rPr>
                <w:b/>
                <w:bCs/>
                <w:szCs w:val="20"/>
              </w:rPr>
              <w:t>Neighbo</w:t>
            </w:r>
            <w:r w:rsidR="007D7738">
              <w:rPr>
                <w:b/>
                <w:bCs/>
                <w:szCs w:val="20"/>
              </w:rPr>
              <w:t>u</w:t>
            </w:r>
            <w:r>
              <w:rPr>
                <w:b/>
                <w:bCs/>
                <w:szCs w:val="20"/>
              </w:rPr>
              <w:t>rhood</w:t>
            </w:r>
            <w:proofErr w:type="spellEnd"/>
            <w:r>
              <w:rPr>
                <w:b/>
                <w:bCs/>
                <w:szCs w:val="20"/>
              </w:rPr>
              <w:t xml:space="preserve"> Plan</w:t>
            </w:r>
            <w:r>
              <w:rPr>
                <w:szCs w:val="20"/>
              </w:rPr>
              <w:t xml:space="preserve"> </w:t>
            </w:r>
          </w:p>
          <w:p w14:paraId="344A02BD" w14:textId="0562A815" w:rsidR="006261FC" w:rsidRDefault="006261FC" w:rsidP="00176272">
            <w:pPr>
              <w:spacing w:before="3"/>
              <w:rPr>
                <w:szCs w:val="20"/>
              </w:rPr>
            </w:pPr>
            <w:r>
              <w:rPr>
                <w:szCs w:val="20"/>
              </w:rPr>
              <w:t xml:space="preserve">The member of general public advised that they were part of the </w:t>
            </w:r>
            <w:proofErr w:type="spellStart"/>
            <w:r>
              <w:rPr>
                <w:szCs w:val="20"/>
              </w:rPr>
              <w:t>Neighbo</w:t>
            </w:r>
            <w:r w:rsidR="007D7738">
              <w:rPr>
                <w:szCs w:val="20"/>
              </w:rPr>
              <w:t>u</w:t>
            </w:r>
            <w:r>
              <w:rPr>
                <w:szCs w:val="20"/>
              </w:rPr>
              <w:t>rhood</w:t>
            </w:r>
            <w:proofErr w:type="spellEnd"/>
            <w:r>
              <w:rPr>
                <w:szCs w:val="20"/>
              </w:rPr>
              <w:t xml:space="preserve"> Plan </w:t>
            </w:r>
            <w:r w:rsidR="007D7738">
              <w:rPr>
                <w:szCs w:val="20"/>
              </w:rPr>
              <w:t>C</w:t>
            </w:r>
            <w:r>
              <w:rPr>
                <w:szCs w:val="20"/>
              </w:rPr>
              <w:t xml:space="preserve">ommittee and were in attendance to support the </w:t>
            </w:r>
            <w:proofErr w:type="spellStart"/>
            <w:r>
              <w:rPr>
                <w:szCs w:val="20"/>
              </w:rPr>
              <w:t>Neighbo</w:t>
            </w:r>
            <w:r w:rsidR="007D7738">
              <w:rPr>
                <w:szCs w:val="20"/>
              </w:rPr>
              <w:t>u</w:t>
            </w:r>
            <w:r>
              <w:rPr>
                <w:szCs w:val="20"/>
              </w:rPr>
              <w:t>rhood</w:t>
            </w:r>
            <w:proofErr w:type="spellEnd"/>
            <w:r>
              <w:rPr>
                <w:szCs w:val="20"/>
              </w:rPr>
              <w:t xml:space="preserve"> Plan </w:t>
            </w:r>
            <w:r w:rsidR="007D7738">
              <w:rPr>
                <w:szCs w:val="20"/>
              </w:rPr>
              <w:t>C</w:t>
            </w:r>
            <w:r>
              <w:rPr>
                <w:szCs w:val="20"/>
              </w:rPr>
              <w:t xml:space="preserve">hair </w:t>
            </w:r>
            <w:r w:rsidR="007D7738">
              <w:rPr>
                <w:szCs w:val="20"/>
              </w:rPr>
              <w:t>with</w:t>
            </w:r>
            <w:r>
              <w:rPr>
                <w:szCs w:val="20"/>
              </w:rPr>
              <w:t xml:space="preserve"> provid</w:t>
            </w:r>
            <w:r w:rsidR="007D7738">
              <w:rPr>
                <w:szCs w:val="20"/>
              </w:rPr>
              <w:t>ing</w:t>
            </w:r>
            <w:r>
              <w:rPr>
                <w:szCs w:val="20"/>
              </w:rPr>
              <w:t xml:space="preserve"> updates and rais</w:t>
            </w:r>
            <w:r w:rsidR="007D7738">
              <w:rPr>
                <w:szCs w:val="20"/>
              </w:rPr>
              <w:t>ing</w:t>
            </w:r>
            <w:r>
              <w:rPr>
                <w:szCs w:val="20"/>
              </w:rPr>
              <w:t xml:space="preserve"> concerns. </w:t>
            </w:r>
          </w:p>
          <w:p w14:paraId="1BCFE108" w14:textId="77777777" w:rsidR="006261FC" w:rsidRDefault="006261FC" w:rsidP="00176272">
            <w:pPr>
              <w:spacing w:before="3"/>
              <w:rPr>
                <w:szCs w:val="20"/>
              </w:rPr>
            </w:pPr>
          </w:p>
          <w:p w14:paraId="040A01D6" w14:textId="77777777" w:rsidR="006261FC" w:rsidRDefault="006261FC" w:rsidP="006261FC">
            <w:pPr>
              <w:spacing w:before="3"/>
              <w:rPr>
                <w:szCs w:val="20"/>
              </w:rPr>
            </w:pPr>
            <w:r>
              <w:rPr>
                <w:szCs w:val="20"/>
              </w:rPr>
              <w:t>1 member of the general public raised the below topics for discussion:</w:t>
            </w:r>
          </w:p>
          <w:p w14:paraId="2DDD158F" w14:textId="6B78600F" w:rsidR="006261FC" w:rsidRDefault="006261FC" w:rsidP="00176272">
            <w:pPr>
              <w:spacing w:before="3"/>
              <w:rPr>
                <w:szCs w:val="20"/>
              </w:rPr>
            </w:pPr>
          </w:p>
          <w:p w14:paraId="6A48F161" w14:textId="63092FCD" w:rsidR="006261FC" w:rsidRDefault="006261FC" w:rsidP="00176272">
            <w:pPr>
              <w:spacing w:before="3"/>
              <w:rPr>
                <w:b/>
                <w:bCs/>
                <w:szCs w:val="20"/>
              </w:rPr>
            </w:pPr>
            <w:r>
              <w:rPr>
                <w:b/>
                <w:bCs/>
                <w:szCs w:val="20"/>
              </w:rPr>
              <w:t>Letter received re Broad Ings Wood</w:t>
            </w:r>
          </w:p>
          <w:p w14:paraId="0F282137" w14:textId="34D6CEF9" w:rsidR="006261FC" w:rsidRDefault="006261FC" w:rsidP="00176272">
            <w:pPr>
              <w:spacing w:before="3"/>
              <w:rPr>
                <w:szCs w:val="20"/>
              </w:rPr>
            </w:pPr>
            <w:r>
              <w:rPr>
                <w:szCs w:val="20"/>
              </w:rPr>
              <w:t>The member of general public advised that they had received a letter from TPC regarding Broad Ing</w:t>
            </w:r>
            <w:r w:rsidR="007D7738">
              <w:rPr>
                <w:szCs w:val="20"/>
              </w:rPr>
              <w:t>s</w:t>
            </w:r>
            <w:r>
              <w:rPr>
                <w:szCs w:val="20"/>
              </w:rPr>
              <w:t xml:space="preserve"> Wood and were in attendance to get clarification on the purpose of the letter. </w:t>
            </w:r>
          </w:p>
          <w:p w14:paraId="2AFB0B7A" w14:textId="77777777" w:rsidR="006261FC" w:rsidRDefault="006261FC" w:rsidP="00176272">
            <w:pPr>
              <w:spacing w:before="3"/>
              <w:rPr>
                <w:szCs w:val="20"/>
              </w:rPr>
            </w:pPr>
          </w:p>
          <w:p w14:paraId="5F35F8BD" w14:textId="2735D7A2" w:rsidR="006261FC" w:rsidRDefault="006261FC" w:rsidP="00176272">
            <w:pPr>
              <w:spacing w:before="3"/>
              <w:rPr>
                <w:szCs w:val="20"/>
              </w:rPr>
            </w:pPr>
            <w:r>
              <w:rPr>
                <w:szCs w:val="20"/>
              </w:rPr>
              <w:t xml:space="preserve">1 Cllr acting as a member of general public raised the below topics for discussion: </w:t>
            </w:r>
          </w:p>
          <w:p w14:paraId="6C0BAAFB" w14:textId="77777777" w:rsidR="006261FC" w:rsidRDefault="006261FC" w:rsidP="00176272">
            <w:pPr>
              <w:spacing w:before="3"/>
              <w:rPr>
                <w:szCs w:val="20"/>
              </w:rPr>
            </w:pPr>
          </w:p>
          <w:p w14:paraId="438BF7EC" w14:textId="30270F90" w:rsidR="006261FC" w:rsidRDefault="006261FC" w:rsidP="00176272">
            <w:pPr>
              <w:spacing w:before="3"/>
              <w:rPr>
                <w:b/>
                <w:bCs/>
                <w:szCs w:val="20"/>
              </w:rPr>
            </w:pPr>
            <w:r>
              <w:rPr>
                <w:b/>
                <w:bCs/>
                <w:szCs w:val="20"/>
              </w:rPr>
              <w:t>Financial Record of TPC 2022/23</w:t>
            </w:r>
          </w:p>
          <w:p w14:paraId="6725382B" w14:textId="3CFBD4BA" w:rsidR="006261FC" w:rsidRDefault="006261FC" w:rsidP="00176272">
            <w:pPr>
              <w:spacing w:before="3"/>
              <w:rPr>
                <w:szCs w:val="20"/>
              </w:rPr>
            </w:pPr>
            <w:r>
              <w:rPr>
                <w:szCs w:val="20"/>
              </w:rPr>
              <w:t xml:space="preserve">The member of general public raised that they had made enquiries on a number of occasions re obtaining copies of the TPC financial records for 2022/23. </w:t>
            </w:r>
          </w:p>
          <w:p w14:paraId="2C71DBE5" w14:textId="77777777" w:rsidR="006261FC" w:rsidRDefault="006261FC" w:rsidP="00176272">
            <w:pPr>
              <w:spacing w:before="3"/>
              <w:rPr>
                <w:szCs w:val="20"/>
              </w:rPr>
            </w:pPr>
          </w:p>
          <w:p w14:paraId="528FEEA2" w14:textId="2526A352" w:rsidR="006261FC" w:rsidRDefault="006261FC" w:rsidP="00176272">
            <w:pPr>
              <w:spacing w:before="3"/>
              <w:rPr>
                <w:b/>
                <w:bCs/>
                <w:szCs w:val="20"/>
              </w:rPr>
            </w:pPr>
            <w:r>
              <w:rPr>
                <w:b/>
                <w:bCs/>
                <w:szCs w:val="20"/>
              </w:rPr>
              <w:t>Misappropriation of funds</w:t>
            </w:r>
          </w:p>
          <w:p w14:paraId="778864D2" w14:textId="6D59E80E" w:rsidR="006261FC" w:rsidRDefault="006261FC" w:rsidP="00176272">
            <w:pPr>
              <w:spacing w:before="3"/>
              <w:rPr>
                <w:szCs w:val="20"/>
              </w:rPr>
            </w:pPr>
            <w:r>
              <w:rPr>
                <w:szCs w:val="20"/>
              </w:rPr>
              <w:t>The member of general public raised that they were concern</w:t>
            </w:r>
            <w:r w:rsidR="007D7738">
              <w:rPr>
                <w:szCs w:val="20"/>
              </w:rPr>
              <w:t>ed</w:t>
            </w:r>
            <w:r>
              <w:rPr>
                <w:szCs w:val="20"/>
              </w:rPr>
              <w:t xml:space="preserve"> that there had been misappropriation of funds for year 2022/23 under the previous TPC. </w:t>
            </w:r>
          </w:p>
          <w:p w14:paraId="73AD5A2F" w14:textId="77777777" w:rsidR="006261FC" w:rsidRDefault="006261FC" w:rsidP="00176272">
            <w:pPr>
              <w:spacing w:before="3"/>
              <w:rPr>
                <w:szCs w:val="20"/>
              </w:rPr>
            </w:pPr>
          </w:p>
          <w:p w14:paraId="43A2D6D8" w14:textId="77777777" w:rsidR="006261FC" w:rsidRDefault="006261FC" w:rsidP="00176272">
            <w:pPr>
              <w:spacing w:before="3"/>
              <w:rPr>
                <w:szCs w:val="20"/>
              </w:rPr>
            </w:pPr>
            <w:r>
              <w:rPr>
                <w:szCs w:val="20"/>
              </w:rPr>
              <w:t xml:space="preserve">The TPC voted on all topics and agreed to RESOLVE these within agenda item 50. Business Raised During Public Question Time. </w:t>
            </w:r>
          </w:p>
          <w:p w14:paraId="57CD3C26" w14:textId="65E54029" w:rsidR="00AE3E9C" w:rsidRPr="00AE3E9C" w:rsidRDefault="00AE3E9C" w:rsidP="00176272">
            <w:pPr>
              <w:spacing w:before="3"/>
              <w:rPr>
                <w:szCs w:val="20"/>
              </w:rPr>
            </w:pPr>
          </w:p>
        </w:tc>
      </w:tr>
      <w:tr w:rsidR="00176272" w14:paraId="09CCEFE1" w14:textId="77777777" w:rsidTr="001A760C">
        <w:tc>
          <w:tcPr>
            <w:tcW w:w="1036" w:type="dxa"/>
          </w:tcPr>
          <w:p w14:paraId="21B84815" w14:textId="7165EC48" w:rsidR="00176272" w:rsidRDefault="00176272" w:rsidP="00176272">
            <w:pPr>
              <w:pStyle w:val="BodyText"/>
              <w:spacing w:before="11"/>
              <w:rPr>
                <w:b/>
                <w:sz w:val="23"/>
              </w:rPr>
            </w:pPr>
          </w:p>
        </w:tc>
        <w:tc>
          <w:tcPr>
            <w:tcW w:w="9649" w:type="dxa"/>
            <w:gridSpan w:val="2"/>
          </w:tcPr>
          <w:p w14:paraId="35B20740" w14:textId="0569A36A" w:rsidR="00176272" w:rsidRPr="00930EEC" w:rsidRDefault="00176272" w:rsidP="00176272">
            <w:pPr>
              <w:tabs>
                <w:tab w:val="left" w:pos="952"/>
              </w:tabs>
              <w:rPr>
                <w:b/>
                <w:bCs/>
              </w:rPr>
            </w:pPr>
          </w:p>
        </w:tc>
      </w:tr>
      <w:tr w:rsidR="00176272" w14:paraId="0EC7A08D" w14:textId="77777777" w:rsidTr="001A760C">
        <w:tc>
          <w:tcPr>
            <w:tcW w:w="1036" w:type="dxa"/>
          </w:tcPr>
          <w:p w14:paraId="6D7E0EFF" w14:textId="3533906A" w:rsidR="00176272" w:rsidRDefault="006261FC" w:rsidP="00176272">
            <w:pPr>
              <w:pStyle w:val="BodyText"/>
              <w:spacing w:before="11"/>
              <w:rPr>
                <w:b/>
                <w:sz w:val="23"/>
              </w:rPr>
            </w:pPr>
            <w:r>
              <w:rPr>
                <w:b/>
                <w:sz w:val="23"/>
              </w:rPr>
              <w:t>50</w:t>
            </w:r>
            <w:r w:rsidR="00176272">
              <w:rPr>
                <w:b/>
                <w:sz w:val="23"/>
              </w:rPr>
              <w:t>.</w:t>
            </w:r>
          </w:p>
        </w:tc>
        <w:tc>
          <w:tcPr>
            <w:tcW w:w="9649" w:type="dxa"/>
            <w:gridSpan w:val="2"/>
          </w:tcPr>
          <w:p w14:paraId="712ABA2F" w14:textId="6B2304C6" w:rsidR="00176272" w:rsidRDefault="006261FC" w:rsidP="00176272">
            <w:pPr>
              <w:tabs>
                <w:tab w:val="left" w:pos="952"/>
              </w:tabs>
              <w:rPr>
                <w:b/>
                <w:bCs/>
              </w:rPr>
            </w:pPr>
            <w:r>
              <w:rPr>
                <w:b/>
                <w:bCs/>
              </w:rPr>
              <w:t>Business Raised During Public Question Time</w:t>
            </w:r>
          </w:p>
          <w:p w14:paraId="43F125A6" w14:textId="77777777" w:rsidR="006261FC" w:rsidRDefault="006261FC" w:rsidP="00176272">
            <w:pPr>
              <w:tabs>
                <w:tab w:val="left" w:pos="952"/>
              </w:tabs>
              <w:rPr>
                <w:b/>
                <w:bCs/>
              </w:rPr>
            </w:pPr>
          </w:p>
          <w:p w14:paraId="6C4A80F1" w14:textId="77777777" w:rsidR="006261FC" w:rsidRDefault="006261FC" w:rsidP="006261FC">
            <w:pPr>
              <w:spacing w:before="3"/>
              <w:rPr>
                <w:b/>
                <w:bCs/>
                <w:szCs w:val="20"/>
              </w:rPr>
            </w:pPr>
            <w:r>
              <w:rPr>
                <w:b/>
                <w:bCs/>
                <w:szCs w:val="20"/>
              </w:rPr>
              <w:t xml:space="preserve">EVRI Meetings </w:t>
            </w:r>
          </w:p>
          <w:p w14:paraId="0AB13725" w14:textId="63C36759" w:rsidR="006261FC" w:rsidRDefault="006261FC" w:rsidP="00176272">
            <w:pPr>
              <w:tabs>
                <w:tab w:val="left" w:pos="952"/>
              </w:tabs>
            </w:pPr>
            <w:r>
              <w:t>It was agreed that there should be representation of TPC at the EVRI Meetings. It was RESOLVED that the clerk should chase enquiries with Cllr White.</w:t>
            </w:r>
          </w:p>
          <w:p w14:paraId="4BEDA1F3" w14:textId="77777777" w:rsidR="006261FC" w:rsidRDefault="006261FC" w:rsidP="00176272">
            <w:pPr>
              <w:tabs>
                <w:tab w:val="left" w:pos="952"/>
              </w:tabs>
            </w:pPr>
          </w:p>
          <w:p w14:paraId="3FA35A1C" w14:textId="22D94466" w:rsidR="006261FC" w:rsidRDefault="006261FC" w:rsidP="006261FC">
            <w:pPr>
              <w:spacing w:before="3"/>
              <w:rPr>
                <w:szCs w:val="20"/>
              </w:rPr>
            </w:pPr>
            <w:proofErr w:type="spellStart"/>
            <w:r>
              <w:rPr>
                <w:b/>
                <w:bCs/>
                <w:szCs w:val="20"/>
              </w:rPr>
              <w:t>Neighbo</w:t>
            </w:r>
            <w:r w:rsidR="007D7738">
              <w:rPr>
                <w:b/>
                <w:bCs/>
                <w:szCs w:val="20"/>
              </w:rPr>
              <w:t>u</w:t>
            </w:r>
            <w:r>
              <w:rPr>
                <w:b/>
                <w:bCs/>
                <w:szCs w:val="20"/>
              </w:rPr>
              <w:t>rhood</w:t>
            </w:r>
            <w:proofErr w:type="spellEnd"/>
            <w:r>
              <w:rPr>
                <w:b/>
                <w:bCs/>
                <w:szCs w:val="20"/>
              </w:rPr>
              <w:t xml:space="preserve"> Plan</w:t>
            </w:r>
            <w:r>
              <w:rPr>
                <w:szCs w:val="20"/>
              </w:rPr>
              <w:t xml:space="preserve"> </w:t>
            </w:r>
          </w:p>
          <w:p w14:paraId="7BA7293A" w14:textId="08300D08" w:rsidR="006261FC" w:rsidRDefault="006261FC" w:rsidP="00176272">
            <w:pPr>
              <w:tabs>
                <w:tab w:val="left" w:pos="952"/>
              </w:tabs>
            </w:pPr>
            <w:r>
              <w:t xml:space="preserve">It was RESOLVED that this business would be picked up under agenda item </w:t>
            </w:r>
            <w:r w:rsidR="004D06C1">
              <w:t>53. Neighborhood Plan.</w:t>
            </w:r>
          </w:p>
          <w:p w14:paraId="17747D3C" w14:textId="77777777" w:rsidR="004D06C1" w:rsidRDefault="004D06C1" w:rsidP="00176272">
            <w:pPr>
              <w:tabs>
                <w:tab w:val="left" w:pos="952"/>
              </w:tabs>
            </w:pPr>
          </w:p>
          <w:p w14:paraId="1A31E9A9" w14:textId="77777777" w:rsidR="004D06C1" w:rsidRDefault="004D06C1" w:rsidP="004D06C1">
            <w:pPr>
              <w:spacing w:before="3"/>
              <w:rPr>
                <w:b/>
                <w:bCs/>
                <w:szCs w:val="20"/>
              </w:rPr>
            </w:pPr>
            <w:r>
              <w:rPr>
                <w:b/>
                <w:bCs/>
                <w:szCs w:val="20"/>
              </w:rPr>
              <w:t>Letter received re Broad Ings Wood</w:t>
            </w:r>
          </w:p>
          <w:p w14:paraId="73710F00" w14:textId="128082CD" w:rsidR="00C93597" w:rsidRDefault="004D06C1" w:rsidP="00176272">
            <w:pPr>
              <w:tabs>
                <w:tab w:val="left" w:pos="952"/>
              </w:tabs>
            </w:pPr>
            <w:r>
              <w:t xml:space="preserve">The Chair explained that a complaint had been received re removal of trees from Broad Ings Wood that had included photographs. The Chair acknowledged the kind support that the member of general public had provided with regards to Broad Ings Wood. The member of general public advised that </w:t>
            </w:r>
            <w:r w:rsidR="007D7738">
              <w:t>th</w:t>
            </w:r>
            <w:r>
              <w:t>e</w:t>
            </w:r>
            <w:r w:rsidR="007D7738">
              <w:t>y</w:t>
            </w:r>
            <w:r>
              <w:t xml:space="preserve"> appreciated that the TPC </w:t>
            </w:r>
            <w:r w:rsidR="00C93597">
              <w:t>are</w:t>
            </w:r>
            <w:r>
              <w:t xml:space="preserve"> newly elected and explained that they would always inform TPC of plans to remove trees from the wood. They advised that no trees had been removed in the last few months and the trees that were removed at the beginning of the year were dead and/or diseased. The </w:t>
            </w:r>
            <w:r w:rsidR="007D7738">
              <w:t>C</w:t>
            </w:r>
            <w:r>
              <w:t xml:space="preserve">hair highlighted that a wood requires </w:t>
            </w:r>
            <w:r w:rsidR="00C93597">
              <w:t xml:space="preserve">regular maintenance e.g. thinning and removal of diseased trees. The Broad Ings Wood has previously been </w:t>
            </w:r>
            <w:r w:rsidR="007D7738">
              <w:t xml:space="preserve">professionally </w:t>
            </w:r>
            <w:r w:rsidR="00C93597">
              <w:t>coppiced but this was some years ago. It was acknowledged that keeping the woods maintained is too much work for one person and that TPC should look to recreate a Friends of Broad Ings Wood. It was RESOLVED that TPC should look at creating a Friends of Broad Ing Wood.</w:t>
            </w:r>
          </w:p>
          <w:p w14:paraId="2ACD7665" w14:textId="77777777" w:rsidR="00C93597" w:rsidRDefault="00C93597" w:rsidP="00176272">
            <w:pPr>
              <w:tabs>
                <w:tab w:val="left" w:pos="952"/>
              </w:tabs>
            </w:pPr>
          </w:p>
          <w:p w14:paraId="6784663F" w14:textId="77777777" w:rsidR="00C93597" w:rsidRDefault="00C93597" w:rsidP="00C93597">
            <w:pPr>
              <w:spacing w:before="3"/>
              <w:rPr>
                <w:b/>
                <w:bCs/>
                <w:szCs w:val="20"/>
              </w:rPr>
            </w:pPr>
            <w:r>
              <w:rPr>
                <w:b/>
                <w:bCs/>
                <w:szCs w:val="20"/>
              </w:rPr>
              <w:t>Financial Record of TPC 2022/23</w:t>
            </w:r>
          </w:p>
          <w:p w14:paraId="3B848F90" w14:textId="3BF79C1F" w:rsidR="00C93597" w:rsidRDefault="00C93597" w:rsidP="00176272">
            <w:pPr>
              <w:tabs>
                <w:tab w:val="left" w:pos="952"/>
              </w:tabs>
            </w:pPr>
            <w:r>
              <w:lastRenderedPageBreak/>
              <w:t>It was acknowledged that the member of general public had submitted a Freedom of Interest (FOI) request and this was being processed with a deadline of 26</w:t>
            </w:r>
            <w:r w:rsidRPr="00C93597">
              <w:rPr>
                <w:vertAlign w:val="superscript"/>
              </w:rPr>
              <w:t>th</w:t>
            </w:r>
            <w:r>
              <w:t xml:space="preserve"> August 2023. The member of general public raised that they should not have had to request an FOI and that regulations state that any resident of the parish should be able to view these records. </w:t>
            </w:r>
            <w:r w:rsidR="00FB6884">
              <w:t xml:space="preserve">The clerk advised that paper records are available and can be viewed by way of appointment. It was RESOLVED that the FOI would be processed and that an appointment to view paper records for financial year 2022/23 would be offered. </w:t>
            </w:r>
          </w:p>
          <w:p w14:paraId="52CF7F9D" w14:textId="77777777" w:rsidR="00FB6884" w:rsidRDefault="00FB6884" w:rsidP="00176272">
            <w:pPr>
              <w:tabs>
                <w:tab w:val="left" w:pos="952"/>
              </w:tabs>
            </w:pPr>
          </w:p>
          <w:p w14:paraId="0F072D8A" w14:textId="77777777" w:rsidR="00FB6884" w:rsidRDefault="00FB6884" w:rsidP="00FB6884">
            <w:pPr>
              <w:spacing w:before="3"/>
              <w:rPr>
                <w:b/>
                <w:bCs/>
                <w:szCs w:val="20"/>
              </w:rPr>
            </w:pPr>
            <w:r>
              <w:rPr>
                <w:b/>
                <w:bCs/>
                <w:szCs w:val="20"/>
              </w:rPr>
              <w:t>Misappropriation of funds</w:t>
            </w:r>
          </w:p>
          <w:p w14:paraId="1780774D" w14:textId="21D30051" w:rsidR="00176272" w:rsidRPr="009C6CB3" w:rsidRDefault="00FB6884" w:rsidP="00176272">
            <w:pPr>
              <w:tabs>
                <w:tab w:val="left" w:pos="952"/>
              </w:tabs>
            </w:pPr>
            <w:r>
              <w:t xml:space="preserve">The </w:t>
            </w:r>
            <w:r w:rsidR="007D7738">
              <w:t>C</w:t>
            </w:r>
            <w:r>
              <w:t xml:space="preserve">hair advised that they were unaware of any misappropriation of funds or issues being raised prior to </w:t>
            </w:r>
            <w:r w:rsidR="009C6CB3">
              <w:t>thei</w:t>
            </w:r>
            <w:r>
              <w:t xml:space="preserve">r election. The meeting discussed </w:t>
            </w:r>
            <w:r w:rsidR="009C6CB3">
              <w:t xml:space="preserve">that </w:t>
            </w:r>
            <w:r>
              <w:t xml:space="preserve">this related to fence posts being purchased for the allotments but were unaware of the outcome of </w:t>
            </w:r>
            <w:r w:rsidR="009C6CB3">
              <w:t>any investigations</w:t>
            </w:r>
            <w:r>
              <w:t xml:space="preserve">. The member of general public suggested that Peter Clark would be aware if there had been any developments. The </w:t>
            </w:r>
            <w:r w:rsidR="007D7738">
              <w:t>C</w:t>
            </w:r>
            <w:r>
              <w:t xml:space="preserve">hair highlighted that if the member of general public was the one who reported to the </w:t>
            </w:r>
            <w:r w:rsidR="009C6CB3">
              <w:t>police,</w:t>
            </w:r>
            <w:r>
              <w:t xml:space="preserve"> then the</w:t>
            </w:r>
            <w:r w:rsidR="009C6CB3">
              <w:t>y</w:t>
            </w:r>
            <w:r>
              <w:t xml:space="preserve"> should</w:t>
            </w:r>
            <w:r w:rsidR="009C6CB3">
              <w:t xml:space="preserve"> have been</w:t>
            </w:r>
            <w:r>
              <w:t xml:space="preserve"> provide</w:t>
            </w:r>
            <w:r w:rsidR="009C6CB3">
              <w:t>d</w:t>
            </w:r>
            <w:r>
              <w:t xml:space="preserve"> with an update regarding any investigation.</w:t>
            </w:r>
          </w:p>
          <w:p w14:paraId="18123D55" w14:textId="6F0B8D57" w:rsidR="00176272" w:rsidRPr="00085641" w:rsidRDefault="00176272" w:rsidP="004D06C1">
            <w:pPr>
              <w:tabs>
                <w:tab w:val="left" w:pos="952"/>
              </w:tabs>
            </w:pPr>
          </w:p>
        </w:tc>
      </w:tr>
      <w:tr w:rsidR="009C6CB3" w14:paraId="37EF2EFD" w14:textId="77777777" w:rsidTr="001A760C">
        <w:tc>
          <w:tcPr>
            <w:tcW w:w="1036" w:type="dxa"/>
          </w:tcPr>
          <w:p w14:paraId="6FA566B2" w14:textId="1C805567" w:rsidR="009C6CB3" w:rsidRDefault="009C6CB3" w:rsidP="009C6CB3">
            <w:pPr>
              <w:pStyle w:val="BodyText"/>
              <w:spacing w:before="11"/>
              <w:rPr>
                <w:b/>
                <w:sz w:val="23"/>
              </w:rPr>
            </w:pPr>
            <w:r>
              <w:rPr>
                <w:b/>
                <w:sz w:val="23"/>
              </w:rPr>
              <w:lastRenderedPageBreak/>
              <w:t>51.</w:t>
            </w:r>
          </w:p>
        </w:tc>
        <w:tc>
          <w:tcPr>
            <w:tcW w:w="9649" w:type="dxa"/>
            <w:gridSpan w:val="2"/>
          </w:tcPr>
          <w:p w14:paraId="7A9E16D3" w14:textId="77777777" w:rsidR="009C6CB3" w:rsidRDefault="009C6CB3" w:rsidP="009C6CB3">
            <w:pPr>
              <w:rPr>
                <w:b/>
                <w:bCs/>
                <w:lang w:val="en-GB"/>
              </w:rPr>
            </w:pPr>
            <w:r w:rsidRPr="00400129">
              <w:rPr>
                <w:b/>
                <w:bCs/>
                <w:lang w:val="en-GB"/>
              </w:rPr>
              <w:t>Financial Matters</w:t>
            </w:r>
          </w:p>
          <w:p w14:paraId="3761A477" w14:textId="315F86E4" w:rsidR="007D7738" w:rsidRPr="00176272" w:rsidRDefault="007D7738" w:rsidP="009C6CB3">
            <w:pPr>
              <w:rPr>
                <w:b/>
                <w:bCs/>
              </w:rPr>
            </w:pPr>
          </w:p>
        </w:tc>
      </w:tr>
      <w:tr w:rsidR="009C6CB3" w14:paraId="349ABE9E" w14:textId="77777777" w:rsidTr="001A760C">
        <w:tc>
          <w:tcPr>
            <w:tcW w:w="1036" w:type="dxa"/>
          </w:tcPr>
          <w:p w14:paraId="0CB1C9A8" w14:textId="77777777" w:rsidR="009C6CB3" w:rsidRDefault="009C6CB3" w:rsidP="009C6CB3">
            <w:pPr>
              <w:pStyle w:val="BodyText"/>
              <w:spacing w:before="11"/>
              <w:rPr>
                <w:b/>
                <w:sz w:val="23"/>
              </w:rPr>
            </w:pPr>
            <w:r>
              <w:rPr>
                <w:b/>
                <w:sz w:val="23"/>
              </w:rPr>
              <w:t>51.1</w:t>
            </w:r>
          </w:p>
          <w:p w14:paraId="14FB80AA" w14:textId="77777777" w:rsidR="00203C17" w:rsidRDefault="00203C17" w:rsidP="009C6CB3">
            <w:pPr>
              <w:pStyle w:val="BodyText"/>
              <w:spacing w:before="11"/>
              <w:rPr>
                <w:b/>
                <w:sz w:val="23"/>
              </w:rPr>
            </w:pPr>
          </w:p>
          <w:p w14:paraId="4CDE22D6" w14:textId="77777777" w:rsidR="00203C17" w:rsidRDefault="00203C17" w:rsidP="009C6CB3">
            <w:pPr>
              <w:pStyle w:val="BodyText"/>
              <w:spacing w:before="11"/>
              <w:rPr>
                <w:b/>
                <w:sz w:val="23"/>
              </w:rPr>
            </w:pPr>
          </w:p>
          <w:p w14:paraId="5B49A8C7" w14:textId="77777777" w:rsidR="00203C17" w:rsidRDefault="00203C17" w:rsidP="009C6CB3">
            <w:pPr>
              <w:pStyle w:val="BodyText"/>
              <w:spacing w:before="11"/>
              <w:rPr>
                <w:b/>
                <w:sz w:val="23"/>
              </w:rPr>
            </w:pPr>
          </w:p>
          <w:p w14:paraId="34817ECA" w14:textId="77777777" w:rsidR="00203C17" w:rsidRDefault="00203C17" w:rsidP="009C6CB3">
            <w:pPr>
              <w:pStyle w:val="BodyText"/>
              <w:spacing w:before="11"/>
              <w:rPr>
                <w:b/>
                <w:sz w:val="23"/>
              </w:rPr>
            </w:pPr>
          </w:p>
          <w:p w14:paraId="3719C139" w14:textId="77777777" w:rsidR="00203C17" w:rsidRDefault="00203C17" w:rsidP="009C6CB3">
            <w:pPr>
              <w:pStyle w:val="BodyText"/>
              <w:spacing w:before="11"/>
              <w:rPr>
                <w:b/>
                <w:sz w:val="23"/>
              </w:rPr>
            </w:pPr>
          </w:p>
          <w:p w14:paraId="63D3B0C6" w14:textId="77777777" w:rsidR="00203C17" w:rsidRDefault="00203C17" w:rsidP="009C6CB3">
            <w:pPr>
              <w:pStyle w:val="BodyText"/>
              <w:spacing w:before="11"/>
              <w:rPr>
                <w:b/>
                <w:sz w:val="23"/>
              </w:rPr>
            </w:pPr>
          </w:p>
          <w:p w14:paraId="438B57B9" w14:textId="77777777" w:rsidR="00203C17" w:rsidRDefault="00203C17" w:rsidP="009C6CB3">
            <w:pPr>
              <w:pStyle w:val="BodyText"/>
              <w:spacing w:before="11"/>
              <w:rPr>
                <w:b/>
                <w:sz w:val="23"/>
              </w:rPr>
            </w:pPr>
          </w:p>
          <w:p w14:paraId="4CB6B142" w14:textId="77777777" w:rsidR="00203C17" w:rsidRDefault="00203C17" w:rsidP="009C6CB3">
            <w:pPr>
              <w:pStyle w:val="BodyText"/>
              <w:spacing w:before="11"/>
              <w:rPr>
                <w:b/>
                <w:sz w:val="23"/>
              </w:rPr>
            </w:pPr>
          </w:p>
          <w:p w14:paraId="7F21B401" w14:textId="77777777" w:rsidR="00203C17" w:rsidRDefault="00203C17" w:rsidP="009C6CB3">
            <w:pPr>
              <w:pStyle w:val="BodyText"/>
              <w:spacing w:before="11"/>
              <w:rPr>
                <w:b/>
                <w:sz w:val="23"/>
              </w:rPr>
            </w:pPr>
          </w:p>
          <w:p w14:paraId="64155555" w14:textId="77777777" w:rsidR="00203C17" w:rsidRDefault="00203C17" w:rsidP="009C6CB3">
            <w:pPr>
              <w:pStyle w:val="BodyText"/>
              <w:spacing w:before="11"/>
              <w:rPr>
                <w:b/>
                <w:sz w:val="23"/>
              </w:rPr>
            </w:pPr>
          </w:p>
          <w:p w14:paraId="011E69AA" w14:textId="77777777" w:rsidR="00203C17" w:rsidRDefault="00203C17" w:rsidP="009C6CB3">
            <w:pPr>
              <w:pStyle w:val="BodyText"/>
              <w:spacing w:before="11"/>
              <w:rPr>
                <w:b/>
                <w:sz w:val="23"/>
              </w:rPr>
            </w:pPr>
          </w:p>
          <w:p w14:paraId="72087ED7" w14:textId="06C84BDE" w:rsidR="009C6CB3" w:rsidRDefault="009C6CB3" w:rsidP="009C6CB3">
            <w:pPr>
              <w:pStyle w:val="BodyText"/>
              <w:spacing w:before="11"/>
              <w:rPr>
                <w:b/>
                <w:sz w:val="23"/>
              </w:rPr>
            </w:pPr>
            <w:r>
              <w:rPr>
                <w:b/>
                <w:sz w:val="23"/>
              </w:rPr>
              <w:t>51.2</w:t>
            </w:r>
          </w:p>
          <w:p w14:paraId="7E0E8AE5" w14:textId="77777777" w:rsidR="009C6CB3" w:rsidRDefault="009C6CB3" w:rsidP="009C6CB3">
            <w:pPr>
              <w:pStyle w:val="BodyText"/>
              <w:spacing w:before="11"/>
              <w:rPr>
                <w:b/>
                <w:sz w:val="23"/>
              </w:rPr>
            </w:pPr>
          </w:p>
          <w:p w14:paraId="49F114AB" w14:textId="77777777" w:rsidR="00203C17" w:rsidRDefault="00203C17" w:rsidP="009C6CB3">
            <w:pPr>
              <w:pStyle w:val="BodyText"/>
              <w:spacing w:before="11"/>
              <w:rPr>
                <w:b/>
                <w:sz w:val="23"/>
              </w:rPr>
            </w:pPr>
          </w:p>
          <w:p w14:paraId="242E580B" w14:textId="77777777" w:rsidR="00203C17" w:rsidRDefault="00203C17" w:rsidP="009C6CB3">
            <w:pPr>
              <w:pStyle w:val="BodyText"/>
              <w:spacing w:before="11"/>
              <w:rPr>
                <w:b/>
                <w:sz w:val="23"/>
              </w:rPr>
            </w:pPr>
          </w:p>
          <w:p w14:paraId="57D52167" w14:textId="77777777" w:rsidR="00203C17" w:rsidRDefault="00203C17" w:rsidP="009C6CB3">
            <w:pPr>
              <w:pStyle w:val="BodyText"/>
              <w:spacing w:before="11"/>
              <w:rPr>
                <w:b/>
                <w:sz w:val="23"/>
              </w:rPr>
            </w:pPr>
          </w:p>
          <w:p w14:paraId="198A79C0" w14:textId="77777777" w:rsidR="00203C17" w:rsidRDefault="00203C17" w:rsidP="009C6CB3">
            <w:pPr>
              <w:pStyle w:val="BodyText"/>
              <w:spacing w:before="11"/>
              <w:rPr>
                <w:b/>
                <w:sz w:val="23"/>
              </w:rPr>
            </w:pPr>
          </w:p>
          <w:p w14:paraId="3238AC96" w14:textId="77777777" w:rsidR="00203C17" w:rsidRDefault="00203C17" w:rsidP="009C6CB3">
            <w:pPr>
              <w:pStyle w:val="BodyText"/>
              <w:spacing w:before="11"/>
              <w:rPr>
                <w:b/>
                <w:sz w:val="23"/>
              </w:rPr>
            </w:pPr>
          </w:p>
          <w:p w14:paraId="4E4125CB" w14:textId="77777777" w:rsidR="00203C17" w:rsidRDefault="00203C17" w:rsidP="009C6CB3">
            <w:pPr>
              <w:pStyle w:val="BodyText"/>
              <w:spacing w:before="11"/>
              <w:rPr>
                <w:b/>
                <w:sz w:val="23"/>
              </w:rPr>
            </w:pPr>
          </w:p>
          <w:p w14:paraId="0A9629E9" w14:textId="77777777" w:rsidR="00203C17" w:rsidRDefault="00203C17" w:rsidP="009C6CB3">
            <w:pPr>
              <w:pStyle w:val="BodyText"/>
              <w:spacing w:before="11"/>
              <w:rPr>
                <w:b/>
                <w:sz w:val="23"/>
              </w:rPr>
            </w:pPr>
          </w:p>
          <w:p w14:paraId="0718A5BE" w14:textId="3453B6BC" w:rsidR="009C6CB3" w:rsidRDefault="009C6CB3" w:rsidP="009C6CB3">
            <w:pPr>
              <w:pStyle w:val="BodyText"/>
              <w:spacing w:before="11"/>
              <w:rPr>
                <w:b/>
                <w:sz w:val="23"/>
              </w:rPr>
            </w:pPr>
            <w:r>
              <w:rPr>
                <w:b/>
                <w:sz w:val="23"/>
              </w:rPr>
              <w:t>51.3</w:t>
            </w:r>
          </w:p>
          <w:p w14:paraId="77204E24" w14:textId="77777777" w:rsidR="009C6CB3" w:rsidRDefault="009C6CB3" w:rsidP="009C6CB3">
            <w:pPr>
              <w:pStyle w:val="BodyText"/>
              <w:spacing w:before="11"/>
              <w:rPr>
                <w:b/>
                <w:sz w:val="23"/>
              </w:rPr>
            </w:pPr>
          </w:p>
          <w:p w14:paraId="18C41BA9" w14:textId="77777777" w:rsidR="00FE1818" w:rsidRDefault="00FE1818" w:rsidP="009C6CB3">
            <w:pPr>
              <w:pStyle w:val="BodyText"/>
              <w:spacing w:before="11"/>
              <w:rPr>
                <w:b/>
                <w:sz w:val="23"/>
              </w:rPr>
            </w:pPr>
          </w:p>
          <w:p w14:paraId="50613A12" w14:textId="77777777" w:rsidR="00203C17" w:rsidRDefault="00203C17" w:rsidP="009C6CB3">
            <w:pPr>
              <w:pStyle w:val="BodyText"/>
              <w:spacing w:before="11"/>
              <w:rPr>
                <w:b/>
                <w:sz w:val="23"/>
              </w:rPr>
            </w:pPr>
          </w:p>
          <w:p w14:paraId="68FC7D8C" w14:textId="77777777" w:rsidR="00203C17" w:rsidRDefault="00203C17" w:rsidP="009C6CB3">
            <w:pPr>
              <w:pStyle w:val="BodyText"/>
              <w:spacing w:before="11"/>
              <w:rPr>
                <w:b/>
                <w:sz w:val="23"/>
              </w:rPr>
            </w:pPr>
          </w:p>
          <w:p w14:paraId="169040C5" w14:textId="77777777" w:rsidR="00203C17" w:rsidRDefault="00203C17" w:rsidP="009C6CB3">
            <w:pPr>
              <w:pStyle w:val="BodyText"/>
              <w:spacing w:before="11"/>
              <w:rPr>
                <w:b/>
                <w:sz w:val="23"/>
              </w:rPr>
            </w:pPr>
          </w:p>
          <w:p w14:paraId="35C79C60" w14:textId="77777777" w:rsidR="00203C17" w:rsidRDefault="00203C17" w:rsidP="009C6CB3">
            <w:pPr>
              <w:pStyle w:val="BodyText"/>
              <w:spacing w:before="11"/>
              <w:rPr>
                <w:b/>
                <w:sz w:val="23"/>
              </w:rPr>
            </w:pPr>
          </w:p>
          <w:p w14:paraId="77B5AA5C" w14:textId="77777777" w:rsidR="00203C17" w:rsidRDefault="00203C17" w:rsidP="009C6CB3">
            <w:pPr>
              <w:pStyle w:val="BodyText"/>
              <w:spacing w:before="11"/>
              <w:rPr>
                <w:b/>
                <w:sz w:val="23"/>
              </w:rPr>
            </w:pPr>
          </w:p>
          <w:p w14:paraId="603C0679" w14:textId="77777777" w:rsidR="00203C17" w:rsidRDefault="00203C17" w:rsidP="009C6CB3">
            <w:pPr>
              <w:pStyle w:val="BodyText"/>
              <w:spacing w:before="11"/>
              <w:rPr>
                <w:b/>
                <w:sz w:val="23"/>
              </w:rPr>
            </w:pPr>
          </w:p>
          <w:p w14:paraId="6B370682" w14:textId="77777777" w:rsidR="00203C17" w:rsidRDefault="00203C17" w:rsidP="009C6CB3">
            <w:pPr>
              <w:pStyle w:val="BodyText"/>
              <w:spacing w:before="11"/>
              <w:rPr>
                <w:b/>
                <w:sz w:val="23"/>
              </w:rPr>
            </w:pPr>
          </w:p>
          <w:p w14:paraId="760917D3" w14:textId="77777777" w:rsidR="007D7738" w:rsidRDefault="007D7738" w:rsidP="009C6CB3">
            <w:pPr>
              <w:pStyle w:val="BodyText"/>
              <w:spacing w:before="11"/>
              <w:rPr>
                <w:b/>
                <w:sz w:val="23"/>
              </w:rPr>
            </w:pPr>
          </w:p>
          <w:p w14:paraId="26AD1008" w14:textId="77777777" w:rsidR="007D7738" w:rsidRDefault="007D7738" w:rsidP="009C6CB3">
            <w:pPr>
              <w:pStyle w:val="BodyText"/>
              <w:spacing w:before="11"/>
              <w:rPr>
                <w:b/>
                <w:sz w:val="23"/>
              </w:rPr>
            </w:pPr>
          </w:p>
          <w:p w14:paraId="7CD1F492" w14:textId="55E3FEA6" w:rsidR="009C6CB3" w:rsidRDefault="009C6CB3" w:rsidP="009C6CB3">
            <w:pPr>
              <w:pStyle w:val="BodyText"/>
              <w:spacing w:before="11"/>
              <w:rPr>
                <w:b/>
                <w:sz w:val="23"/>
              </w:rPr>
            </w:pPr>
            <w:r>
              <w:rPr>
                <w:b/>
                <w:sz w:val="23"/>
              </w:rPr>
              <w:t>51.4</w:t>
            </w:r>
          </w:p>
          <w:p w14:paraId="56DFA706" w14:textId="77777777" w:rsidR="009C6CB3" w:rsidRDefault="009C6CB3" w:rsidP="009C6CB3">
            <w:pPr>
              <w:pStyle w:val="BodyText"/>
              <w:spacing w:before="11"/>
              <w:rPr>
                <w:b/>
                <w:sz w:val="23"/>
              </w:rPr>
            </w:pPr>
            <w:r>
              <w:rPr>
                <w:b/>
                <w:sz w:val="23"/>
              </w:rPr>
              <w:t>51.4.1</w:t>
            </w:r>
          </w:p>
          <w:p w14:paraId="0633B2D7" w14:textId="77777777" w:rsidR="009C6CB3" w:rsidRDefault="009C6CB3" w:rsidP="009C6CB3">
            <w:pPr>
              <w:pStyle w:val="BodyText"/>
              <w:spacing w:before="11"/>
              <w:rPr>
                <w:b/>
                <w:sz w:val="23"/>
              </w:rPr>
            </w:pPr>
            <w:r>
              <w:rPr>
                <w:b/>
                <w:sz w:val="23"/>
              </w:rPr>
              <w:t>51.4.2</w:t>
            </w:r>
          </w:p>
          <w:p w14:paraId="7AE7575A" w14:textId="77777777" w:rsidR="00FE1818" w:rsidRDefault="00FE1818" w:rsidP="009C6CB3">
            <w:pPr>
              <w:pStyle w:val="BodyText"/>
              <w:spacing w:before="11"/>
              <w:rPr>
                <w:b/>
                <w:sz w:val="23"/>
              </w:rPr>
            </w:pPr>
          </w:p>
          <w:p w14:paraId="1C216DA2" w14:textId="77777777" w:rsidR="00203C17" w:rsidRDefault="00203C17" w:rsidP="009C6CB3">
            <w:pPr>
              <w:pStyle w:val="BodyText"/>
              <w:spacing w:before="11"/>
              <w:rPr>
                <w:b/>
                <w:sz w:val="23"/>
              </w:rPr>
            </w:pPr>
          </w:p>
          <w:p w14:paraId="0EFF254A" w14:textId="77777777" w:rsidR="00203C17" w:rsidRDefault="00203C17" w:rsidP="009C6CB3">
            <w:pPr>
              <w:pStyle w:val="BodyText"/>
              <w:spacing w:before="11"/>
              <w:rPr>
                <w:b/>
                <w:sz w:val="23"/>
              </w:rPr>
            </w:pPr>
          </w:p>
          <w:p w14:paraId="3B6E3DF0" w14:textId="77777777" w:rsidR="00203C17" w:rsidRDefault="00203C17" w:rsidP="009C6CB3">
            <w:pPr>
              <w:pStyle w:val="BodyText"/>
              <w:spacing w:before="11"/>
              <w:rPr>
                <w:b/>
                <w:sz w:val="23"/>
              </w:rPr>
            </w:pPr>
          </w:p>
          <w:p w14:paraId="584DC97D" w14:textId="77777777" w:rsidR="003B3141" w:rsidRDefault="003B3141" w:rsidP="009C6CB3">
            <w:pPr>
              <w:pStyle w:val="BodyText"/>
              <w:spacing w:before="11"/>
              <w:rPr>
                <w:b/>
                <w:sz w:val="23"/>
              </w:rPr>
            </w:pPr>
          </w:p>
          <w:p w14:paraId="616FC08A" w14:textId="77777777" w:rsidR="003B3141" w:rsidRDefault="003B3141" w:rsidP="009C6CB3">
            <w:pPr>
              <w:pStyle w:val="BodyText"/>
              <w:spacing w:before="11"/>
              <w:rPr>
                <w:b/>
                <w:sz w:val="23"/>
              </w:rPr>
            </w:pPr>
          </w:p>
          <w:p w14:paraId="32552837" w14:textId="77777777" w:rsidR="003B3141" w:rsidRDefault="003B3141" w:rsidP="009C6CB3">
            <w:pPr>
              <w:pStyle w:val="BodyText"/>
              <w:spacing w:before="11"/>
              <w:rPr>
                <w:b/>
                <w:sz w:val="23"/>
              </w:rPr>
            </w:pPr>
          </w:p>
          <w:p w14:paraId="4E1A132B" w14:textId="77777777" w:rsidR="003B3141" w:rsidRDefault="003B3141" w:rsidP="009C6CB3">
            <w:pPr>
              <w:pStyle w:val="BodyText"/>
              <w:spacing w:before="11"/>
              <w:rPr>
                <w:b/>
                <w:sz w:val="23"/>
              </w:rPr>
            </w:pPr>
          </w:p>
          <w:p w14:paraId="0E9760F9" w14:textId="77777777" w:rsidR="003B3141" w:rsidRDefault="003B3141" w:rsidP="009C6CB3">
            <w:pPr>
              <w:pStyle w:val="BodyText"/>
              <w:spacing w:before="11"/>
              <w:rPr>
                <w:b/>
                <w:sz w:val="23"/>
              </w:rPr>
            </w:pPr>
          </w:p>
          <w:p w14:paraId="3FC196E9" w14:textId="77777777" w:rsidR="003B3141" w:rsidRDefault="003B3141" w:rsidP="009C6CB3">
            <w:pPr>
              <w:pStyle w:val="BodyText"/>
              <w:spacing w:before="11"/>
              <w:rPr>
                <w:b/>
                <w:sz w:val="23"/>
              </w:rPr>
            </w:pPr>
          </w:p>
          <w:p w14:paraId="74F904BE" w14:textId="606FE56E" w:rsidR="00FE1818" w:rsidRDefault="00FE1818" w:rsidP="009C6CB3">
            <w:pPr>
              <w:pStyle w:val="BodyText"/>
              <w:spacing w:before="11"/>
              <w:rPr>
                <w:b/>
                <w:sz w:val="23"/>
              </w:rPr>
            </w:pPr>
            <w:r>
              <w:rPr>
                <w:b/>
                <w:sz w:val="23"/>
              </w:rPr>
              <w:t>51.5</w:t>
            </w:r>
          </w:p>
          <w:p w14:paraId="4701212E" w14:textId="77777777" w:rsidR="00FE1818" w:rsidRDefault="00FE1818" w:rsidP="009C6CB3">
            <w:pPr>
              <w:pStyle w:val="BodyText"/>
              <w:spacing w:before="11"/>
              <w:rPr>
                <w:b/>
                <w:sz w:val="23"/>
              </w:rPr>
            </w:pPr>
            <w:r>
              <w:rPr>
                <w:b/>
                <w:sz w:val="23"/>
              </w:rPr>
              <w:t>51.5.1</w:t>
            </w:r>
          </w:p>
          <w:p w14:paraId="5AF2AA21" w14:textId="77777777" w:rsidR="007D7738" w:rsidRDefault="007D7738" w:rsidP="009C6CB3">
            <w:pPr>
              <w:pStyle w:val="BodyText"/>
              <w:spacing w:before="11"/>
              <w:rPr>
                <w:b/>
                <w:sz w:val="23"/>
              </w:rPr>
            </w:pPr>
          </w:p>
          <w:p w14:paraId="3BDC376A" w14:textId="77777777" w:rsidR="00FE1818" w:rsidRDefault="00FE1818" w:rsidP="009C6CB3">
            <w:pPr>
              <w:pStyle w:val="BodyText"/>
              <w:spacing w:before="11"/>
              <w:rPr>
                <w:b/>
                <w:sz w:val="23"/>
              </w:rPr>
            </w:pPr>
            <w:r>
              <w:rPr>
                <w:b/>
                <w:sz w:val="23"/>
              </w:rPr>
              <w:t>51.5.2</w:t>
            </w:r>
          </w:p>
          <w:p w14:paraId="564DBEFE" w14:textId="77777777" w:rsidR="00FE1818" w:rsidRDefault="00FE1818" w:rsidP="009C6CB3">
            <w:pPr>
              <w:pStyle w:val="BodyText"/>
              <w:spacing w:before="11"/>
              <w:rPr>
                <w:b/>
                <w:sz w:val="23"/>
              </w:rPr>
            </w:pPr>
          </w:p>
          <w:p w14:paraId="736B5434" w14:textId="77777777" w:rsidR="00FE1818" w:rsidRDefault="00FE1818" w:rsidP="009C6CB3">
            <w:pPr>
              <w:pStyle w:val="BodyText"/>
              <w:spacing w:before="11"/>
              <w:rPr>
                <w:b/>
                <w:sz w:val="23"/>
              </w:rPr>
            </w:pPr>
            <w:r>
              <w:rPr>
                <w:b/>
                <w:sz w:val="23"/>
              </w:rPr>
              <w:t>51.5.3</w:t>
            </w:r>
          </w:p>
          <w:p w14:paraId="1EC97780" w14:textId="77777777" w:rsidR="00B72815" w:rsidRDefault="00B72815" w:rsidP="009C6CB3">
            <w:pPr>
              <w:pStyle w:val="BodyText"/>
              <w:spacing w:before="11"/>
              <w:rPr>
                <w:b/>
                <w:sz w:val="23"/>
              </w:rPr>
            </w:pPr>
          </w:p>
          <w:p w14:paraId="0EF809AE" w14:textId="77777777" w:rsidR="00FE1818" w:rsidRDefault="00FE1818" w:rsidP="009C6CB3">
            <w:pPr>
              <w:pStyle w:val="BodyText"/>
              <w:spacing w:before="11"/>
              <w:rPr>
                <w:b/>
                <w:sz w:val="23"/>
              </w:rPr>
            </w:pPr>
          </w:p>
          <w:p w14:paraId="4E79C0AA" w14:textId="77777777" w:rsidR="00FE1818" w:rsidRDefault="00FE1818" w:rsidP="009C6CB3">
            <w:pPr>
              <w:pStyle w:val="BodyText"/>
              <w:spacing w:before="11"/>
              <w:rPr>
                <w:b/>
                <w:sz w:val="23"/>
              </w:rPr>
            </w:pPr>
            <w:r>
              <w:rPr>
                <w:b/>
                <w:sz w:val="23"/>
              </w:rPr>
              <w:t>51.5.4</w:t>
            </w:r>
          </w:p>
          <w:p w14:paraId="6ADEAD8D" w14:textId="77777777" w:rsidR="00FE1818" w:rsidRDefault="00FE1818" w:rsidP="009C6CB3">
            <w:pPr>
              <w:pStyle w:val="BodyText"/>
              <w:spacing w:before="11"/>
              <w:rPr>
                <w:b/>
                <w:sz w:val="23"/>
              </w:rPr>
            </w:pPr>
          </w:p>
          <w:p w14:paraId="65ECFC51" w14:textId="77777777" w:rsidR="00FE1818" w:rsidRDefault="00FE1818" w:rsidP="009C6CB3">
            <w:pPr>
              <w:pStyle w:val="BodyText"/>
              <w:spacing w:before="11"/>
              <w:rPr>
                <w:b/>
                <w:sz w:val="23"/>
              </w:rPr>
            </w:pPr>
          </w:p>
          <w:p w14:paraId="4F2289B0" w14:textId="77777777" w:rsidR="00FE1818" w:rsidRDefault="00FE1818" w:rsidP="009C6CB3">
            <w:pPr>
              <w:pStyle w:val="BodyText"/>
              <w:spacing w:before="11"/>
              <w:rPr>
                <w:b/>
                <w:sz w:val="23"/>
              </w:rPr>
            </w:pPr>
            <w:r>
              <w:rPr>
                <w:b/>
                <w:sz w:val="23"/>
              </w:rPr>
              <w:t>51.6</w:t>
            </w:r>
          </w:p>
          <w:p w14:paraId="238A6550" w14:textId="77777777" w:rsidR="00FE1818" w:rsidRDefault="00FE1818" w:rsidP="009C6CB3">
            <w:pPr>
              <w:pStyle w:val="BodyText"/>
              <w:spacing w:before="11"/>
              <w:rPr>
                <w:b/>
                <w:sz w:val="23"/>
              </w:rPr>
            </w:pPr>
          </w:p>
          <w:p w14:paraId="109DFECF" w14:textId="77777777" w:rsidR="00FE1818" w:rsidRDefault="00FE1818" w:rsidP="009C6CB3">
            <w:pPr>
              <w:pStyle w:val="BodyText"/>
              <w:spacing w:before="11"/>
              <w:rPr>
                <w:b/>
                <w:sz w:val="23"/>
              </w:rPr>
            </w:pPr>
            <w:r>
              <w:rPr>
                <w:b/>
                <w:sz w:val="23"/>
              </w:rPr>
              <w:t>51.6.1</w:t>
            </w:r>
          </w:p>
          <w:p w14:paraId="798128BD" w14:textId="4A0ADE6B" w:rsidR="00FE1818" w:rsidRDefault="00FE1818" w:rsidP="009C6CB3">
            <w:pPr>
              <w:pStyle w:val="BodyText"/>
              <w:spacing w:before="11"/>
              <w:rPr>
                <w:b/>
                <w:sz w:val="23"/>
              </w:rPr>
            </w:pPr>
            <w:r>
              <w:rPr>
                <w:b/>
                <w:sz w:val="23"/>
              </w:rPr>
              <w:t>51.6.2</w:t>
            </w:r>
          </w:p>
        </w:tc>
        <w:tc>
          <w:tcPr>
            <w:tcW w:w="9649" w:type="dxa"/>
            <w:gridSpan w:val="2"/>
          </w:tcPr>
          <w:p w14:paraId="71612560" w14:textId="1A28333A" w:rsidR="009C6CB3" w:rsidRDefault="009C6CB3" w:rsidP="009C6CB3">
            <w:pPr>
              <w:rPr>
                <w:spacing w:val="2"/>
                <w:szCs w:val="20"/>
              </w:rPr>
            </w:pPr>
            <w:r>
              <w:rPr>
                <w:spacing w:val="2"/>
                <w:szCs w:val="20"/>
              </w:rPr>
              <w:lastRenderedPageBreak/>
              <w:t>TPC noted the expenditure since the last meeting of TPC Ordinary Meeting 21</w:t>
            </w:r>
            <w:r w:rsidRPr="009C6CB3">
              <w:rPr>
                <w:spacing w:val="2"/>
                <w:szCs w:val="20"/>
                <w:vertAlign w:val="superscript"/>
              </w:rPr>
              <w:t>st</w:t>
            </w:r>
            <w:r>
              <w:rPr>
                <w:spacing w:val="2"/>
                <w:szCs w:val="20"/>
              </w:rPr>
              <w:t xml:space="preserve"> July 2023.</w:t>
            </w:r>
          </w:p>
          <w:tbl>
            <w:tblPr>
              <w:tblW w:w="9100" w:type="dxa"/>
              <w:tblLayout w:type="fixed"/>
              <w:tblLook w:val="04A0" w:firstRow="1" w:lastRow="0" w:firstColumn="1" w:lastColumn="0" w:noHBand="0" w:noVBand="1"/>
            </w:tblPr>
            <w:tblGrid>
              <w:gridCol w:w="6832"/>
              <w:gridCol w:w="2268"/>
            </w:tblGrid>
            <w:tr w:rsidR="00203C17" w:rsidRPr="00E91228" w14:paraId="6A9D27C7" w14:textId="77777777" w:rsidTr="00FD57B9">
              <w:tc>
                <w:tcPr>
                  <w:tcW w:w="6832" w:type="dxa"/>
                  <w:tcBorders>
                    <w:top w:val="single" w:sz="4" w:space="0" w:color="auto"/>
                    <w:left w:val="single" w:sz="4" w:space="0" w:color="auto"/>
                    <w:bottom w:val="single" w:sz="4" w:space="0" w:color="auto"/>
                    <w:right w:val="single" w:sz="4" w:space="0" w:color="auto"/>
                  </w:tcBorders>
                </w:tcPr>
                <w:p w14:paraId="2E5A9B07" w14:textId="77777777" w:rsidR="00203C17" w:rsidRPr="00432104" w:rsidRDefault="00203C17" w:rsidP="00203C17">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64FA1FA7" w14:textId="77777777" w:rsidR="00203C17" w:rsidRPr="00432104" w:rsidRDefault="00203C17" w:rsidP="00203C17">
                  <w:pPr>
                    <w:jc w:val="right"/>
                    <w:rPr>
                      <w:lang w:val="en-GB"/>
                    </w:rPr>
                  </w:pPr>
                  <w:r>
                    <w:rPr>
                      <w:lang w:val="en-GB"/>
                    </w:rPr>
                    <w:t>6.80</w:t>
                  </w:r>
                </w:p>
              </w:tc>
            </w:tr>
            <w:tr w:rsidR="00203C17" w:rsidRPr="0034008E" w14:paraId="472058B2" w14:textId="77777777" w:rsidTr="00FD57B9">
              <w:tc>
                <w:tcPr>
                  <w:tcW w:w="6832" w:type="dxa"/>
                  <w:tcBorders>
                    <w:top w:val="single" w:sz="4" w:space="0" w:color="auto"/>
                    <w:left w:val="single" w:sz="4" w:space="0" w:color="auto"/>
                    <w:bottom w:val="single" w:sz="4" w:space="0" w:color="auto"/>
                    <w:right w:val="single" w:sz="4" w:space="0" w:color="auto"/>
                  </w:tcBorders>
                </w:tcPr>
                <w:p w14:paraId="2A0BDC87" w14:textId="77777777" w:rsidR="00203C17" w:rsidRPr="00A91B34" w:rsidRDefault="00203C17" w:rsidP="00203C17">
                  <w:pPr>
                    <w:rPr>
                      <w:lang w:val="en-GB"/>
                    </w:rPr>
                  </w:pPr>
                  <w:r w:rsidRPr="00A91B34">
                    <w:rPr>
                      <w:lang w:val="en-GB"/>
                    </w:rPr>
                    <w:t>Refurb of Jubilee Bench</w:t>
                  </w:r>
                </w:p>
              </w:tc>
              <w:tc>
                <w:tcPr>
                  <w:tcW w:w="2268" w:type="dxa"/>
                  <w:tcBorders>
                    <w:top w:val="single" w:sz="4" w:space="0" w:color="auto"/>
                    <w:left w:val="single" w:sz="4" w:space="0" w:color="auto"/>
                    <w:bottom w:val="single" w:sz="4" w:space="0" w:color="auto"/>
                    <w:right w:val="single" w:sz="4" w:space="0" w:color="auto"/>
                  </w:tcBorders>
                </w:tcPr>
                <w:p w14:paraId="2417FBB7" w14:textId="77777777" w:rsidR="00203C17" w:rsidRPr="00A91B34" w:rsidRDefault="00203C17" w:rsidP="00203C17">
                  <w:pPr>
                    <w:jc w:val="right"/>
                    <w:rPr>
                      <w:lang w:val="en-GB"/>
                    </w:rPr>
                  </w:pPr>
                  <w:r w:rsidRPr="00A91B34">
                    <w:rPr>
                      <w:lang w:val="en-GB"/>
                    </w:rPr>
                    <w:t>700</w:t>
                  </w:r>
                  <w:r>
                    <w:rPr>
                      <w:lang w:val="en-GB"/>
                    </w:rPr>
                    <w:t>.</w:t>
                  </w:r>
                </w:p>
              </w:tc>
            </w:tr>
            <w:tr w:rsidR="00203C17" w:rsidRPr="0034008E" w14:paraId="342DE8BF" w14:textId="77777777" w:rsidTr="00FD57B9">
              <w:tc>
                <w:tcPr>
                  <w:tcW w:w="6832" w:type="dxa"/>
                  <w:tcBorders>
                    <w:top w:val="single" w:sz="4" w:space="0" w:color="auto"/>
                    <w:left w:val="single" w:sz="4" w:space="0" w:color="auto"/>
                    <w:bottom w:val="single" w:sz="4" w:space="0" w:color="auto"/>
                    <w:right w:val="single" w:sz="4" w:space="0" w:color="auto"/>
                  </w:tcBorders>
                </w:tcPr>
                <w:p w14:paraId="3EF78DDD" w14:textId="77777777" w:rsidR="00203C17" w:rsidRPr="00A91B34" w:rsidRDefault="00203C17" w:rsidP="00203C17">
                  <w:pPr>
                    <w:rPr>
                      <w:lang w:val="en-GB"/>
                    </w:rPr>
                  </w:pPr>
                  <w:r w:rsidRPr="00A91B34">
                    <w:rPr>
                      <w:lang w:val="en-GB"/>
                    </w:rPr>
                    <w:t>ICO Annual Subscription</w:t>
                  </w:r>
                </w:p>
              </w:tc>
              <w:tc>
                <w:tcPr>
                  <w:tcW w:w="2268" w:type="dxa"/>
                  <w:tcBorders>
                    <w:top w:val="single" w:sz="4" w:space="0" w:color="auto"/>
                    <w:left w:val="single" w:sz="4" w:space="0" w:color="auto"/>
                    <w:bottom w:val="single" w:sz="4" w:space="0" w:color="auto"/>
                    <w:right w:val="single" w:sz="4" w:space="0" w:color="auto"/>
                  </w:tcBorders>
                </w:tcPr>
                <w:p w14:paraId="3A0A3206" w14:textId="77777777" w:rsidR="00203C17" w:rsidRPr="00A91B34" w:rsidRDefault="00203C17" w:rsidP="00203C17">
                  <w:pPr>
                    <w:jc w:val="right"/>
                    <w:rPr>
                      <w:lang w:val="en-GB"/>
                    </w:rPr>
                  </w:pPr>
                  <w:r w:rsidRPr="00A91B34">
                    <w:rPr>
                      <w:lang w:val="en-GB"/>
                    </w:rPr>
                    <w:t>35</w:t>
                  </w:r>
                  <w:r>
                    <w:rPr>
                      <w:lang w:val="en-GB"/>
                    </w:rPr>
                    <w:t>.</w:t>
                  </w:r>
                </w:p>
              </w:tc>
            </w:tr>
            <w:tr w:rsidR="00203C17" w:rsidRPr="0034008E" w14:paraId="1FF46241" w14:textId="77777777" w:rsidTr="00FD57B9">
              <w:tc>
                <w:tcPr>
                  <w:tcW w:w="6832" w:type="dxa"/>
                  <w:tcBorders>
                    <w:top w:val="single" w:sz="4" w:space="0" w:color="auto"/>
                    <w:left w:val="single" w:sz="4" w:space="0" w:color="auto"/>
                    <w:bottom w:val="single" w:sz="4" w:space="0" w:color="auto"/>
                    <w:right w:val="single" w:sz="4" w:space="0" w:color="auto"/>
                  </w:tcBorders>
                </w:tcPr>
                <w:p w14:paraId="6046B5AF" w14:textId="77777777" w:rsidR="00203C17" w:rsidRPr="00D50A26" w:rsidRDefault="00203C17" w:rsidP="00203C17">
                  <w:pPr>
                    <w:rPr>
                      <w:lang w:val="en-GB"/>
                    </w:rPr>
                  </w:pPr>
                  <w:r>
                    <w:rPr>
                      <w:lang w:val="en-GB"/>
                    </w:rPr>
                    <w:t>G. Smith – Salary as Clerk/RFO</w:t>
                  </w:r>
                  <w:r w:rsidRPr="00432104">
                    <w:rPr>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13B4F3A9" w14:textId="77777777" w:rsidR="00203C17" w:rsidRPr="00D50A26" w:rsidRDefault="00203C17" w:rsidP="00203C17">
                  <w:pPr>
                    <w:jc w:val="right"/>
                    <w:rPr>
                      <w:lang w:val="en-GB"/>
                    </w:rPr>
                  </w:pPr>
                  <w:r>
                    <w:rPr>
                      <w:lang w:val="en-GB"/>
                    </w:rPr>
                    <w:t>566</w:t>
                  </w:r>
                  <w:r w:rsidRPr="00432104">
                    <w:rPr>
                      <w:lang w:val="en-GB"/>
                    </w:rPr>
                    <w:t>.</w:t>
                  </w:r>
                  <w:r>
                    <w:rPr>
                      <w:lang w:val="en-GB"/>
                    </w:rPr>
                    <w:t>4</w:t>
                  </w:r>
                  <w:r w:rsidRPr="00432104">
                    <w:rPr>
                      <w:lang w:val="en-GB"/>
                    </w:rPr>
                    <w:t>0</w:t>
                  </w:r>
                </w:p>
              </w:tc>
            </w:tr>
            <w:tr w:rsidR="00203C17" w:rsidRPr="0034008E" w14:paraId="76AB302E" w14:textId="77777777" w:rsidTr="00FD57B9">
              <w:tc>
                <w:tcPr>
                  <w:tcW w:w="6832" w:type="dxa"/>
                  <w:tcBorders>
                    <w:top w:val="single" w:sz="4" w:space="0" w:color="auto"/>
                    <w:left w:val="single" w:sz="4" w:space="0" w:color="auto"/>
                    <w:bottom w:val="single" w:sz="4" w:space="0" w:color="auto"/>
                    <w:right w:val="single" w:sz="4" w:space="0" w:color="auto"/>
                  </w:tcBorders>
                </w:tcPr>
                <w:p w14:paraId="7D6A1281" w14:textId="77777777" w:rsidR="00203C17" w:rsidRPr="00D50A26" w:rsidRDefault="00203C17" w:rsidP="00203C17">
                  <w:pPr>
                    <w:rPr>
                      <w:lang w:val="en-GB"/>
                    </w:rPr>
                  </w:pPr>
                  <w:r>
                    <w:rPr>
                      <w:lang w:val="en-GB"/>
                    </w:rPr>
                    <w:t>G. Smith – Home Working Allowance</w:t>
                  </w:r>
                </w:p>
              </w:tc>
              <w:tc>
                <w:tcPr>
                  <w:tcW w:w="2268" w:type="dxa"/>
                  <w:tcBorders>
                    <w:top w:val="single" w:sz="4" w:space="0" w:color="auto"/>
                    <w:left w:val="single" w:sz="4" w:space="0" w:color="auto"/>
                    <w:bottom w:val="single" w:sz="4" w:space="0" w:color="auto"/>
                    <w:right w:val="single" w:sz="4" w:space="0" w:color="auto"/>
                  </w:tcBorders>
                </w:tcPr>
                <w:p w14:paraId="6954D639" w14:textId="77777777" w:rsidR="00203C17" w:rsidRPr="00D50A26" w:rsidRDefault="00203C17" w:rsidP="00203C17">
                  <w:pPr>
                    <w:jc w:val="right"/>
                    <w:rPr>
                      <w:lang w:val="en-GB"/>
                    </w:rPr>
                  </w:pPr>
                  <w:r>
                    <w:rPr>
                      <w:lang w:val="en-GB"/>
                    </w:rPr>
                    <w:t>36</w:t>
                  </w:r>
                  <w:r w:rsidRPr="00432104">
                    <w:rPr>
                      <w:lang w:val="en-GB"/>
                    </w:rPr>
                    <w:t xml:space="preserve">.00 </w:t>
                  </w:r>
                </w:p>
              </w:tc>
            </w:tr>
            <w:tr w:rsidR="00203C17" w:rsidRPr="0034008E" w14:paraId="3C274D3D" w14:textId="77777777" w:rsidTr="00FD57B9">
              <w:tc>
                <w:tcPr>
                  <w:tcW w:w="6832" w:type="dxa"/>
                  <w:tcBorders>
                    <w:top w:val="single" w:sz="4" w:space="0" w:color="auto"/>
                    <w:left w:val="single" w:sz="4" w:space="0" w:color="auto"/>
                    <w:bottom w:val="single" w:sz="4" w:space="0" w:color="auto"/>
                    <w:right w:val="single" w:sz="4" w:space="0" w:color="auto"/>
                  </w:tcBorders>
                </w:tcPr>
                <w:p w14:paraId="20644EFF" w14:textId="77777777" w:rsidR="00203C17" w:rsidRPr="00D50A26" w:rsidRDefault="00203C17" w:rsidP="00203C17">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433750E6" w14:textId="77777777" w:rsidR="00203C17" w:rsidRPr="00D50A26" w:rsidRDefault="00203C17" w:rsidP="00203C17">
                  <w:pPr>
                    <w:jc w:val="right"/>
                    <w:rPr>
                      <w:lang w:val="en-GB"/>
                    </w:rPr>
                  </w:pPr>
                  <w:r>
                    <w:rPr>
                      <w:lang w:val="en-GB"/>
                    </w:rPr>
                    <w:t>141.60</w:t>
                  </w:r>
                </w:p>
              </w:tc>
            </w:tr>
            <w:tr w:rsidR="00203C17" w:rsidRPr="0034008E" w14:paraId="5217C407" w14:textId="77777777" w:rsidTr="00FD57B9">
              <w:tc>
                <w:tcPr>
                  <w:tcW w:w="6832" w:type="dxa"/>
                  <w:tcBorders>
                    <w:top w:val="single" w:sz="4" w:space="0" w:color="auto"/>
                    <w:left w:val="single" w:sz="4" w:space="0" w:color="auto"/>
                    <w:bottom w:val="single" w:sz="4" w:space="0" w:color="auto"/>
                    <w:right w:val="single" w:sz="4" w:space="0" w:color="auto"/>
                  </w:tcBorders>
                </w:tcPr>
                <w:p w14:paraId="4ACAF427" w14:textId="77777777" w:rsidR="00203C17" w:rsidRPr="00D50A26" w:rsidRDefault="00203C17" w:rsidP="00203C17">
                  <w:pPr>
                    <w:rPr>
                      <w:lang w:val="en-GB"/>
                    </w:rPr>
                  </w:pPr>
                  <w:r w:rsidRPr="00D50A26">
                    <w:rPr>
                      <w:lang w:val="en-GB"/>
                    </w:rPr>
                    <w:t>Parish Online</w:t>
                  </w:r>
                </w:p>
              </w:tc>
              <w:tc>
                <w:tcPr>
                  <w:tcW w:w="2268" w:type="dxa"/>
                  <w:tcBorders>
                    <w:top w:val="single" w:sz="4" w:space="0" w:color="auto"/>
                    <w:left w:val="single" w:sz="4" w:space="0" w:color="auto"/>
                    <w:bottom w:val="single" w:sz="4" w:space="0" w:color="auto"/>
                    <w:right w:val="single" w:sz="4" w:space="0" w:color="auto"/>
                  </w:tcBorders>
                </w:tcPr>
                <w:p w14:paraId="67055196" w14:textId="77777777" w:rsidR="00203C17" w:rsidRPr="00D50A26" w:rsidRDefault="00203C17" w:rsidP="00203C17">
                  <w:pPr>
                    <w:jc w:val="right"/>
                    <w:rPr>
                      <w:lang w:val="en-GB"/>
                    </w:rPr>
                  </w:pPr>
                  <w:r w:rsidRPr="00D50A26">
                    <w:rPr>
                      <w:lang w:val="en-GB"/>
                    </w:rPr>
                    <w:t>105.60</w:t>
                  </w:r>
                </w:p>
              </w:tc>
            </w:tr>
            <w:tr w:rsidR="00203C17" w:rsidRPr="0034008E" w14:paraId="4B78B1A2" w14:textId="77777777" w:rsidTr="00FD57B9">
              <w:tc>
                <w:tcPr>
                  <w:tcW w:w="6832" w:type="dxa"/>
                  <w:tcBorders>
                    <w:top w:val="single" w:sz="4" w:space="0" w:color="auto"/>
                    <w:left w:val="single" w:sz="4" w:space="0" w:color="auto"/>
                    <w:bottom w:val="single" w:sz="4" w:space="0" w:color="auto"/>
                    <w:right w:val="single" w:sz="4" w:space="0" w:color="auto"/>
                  </w:tcBorders>
                </w:tcPr>
                <w:p w14:paraId="74C826E4" w14:textId="77777777" w:rsidR="00203C17" w:rsidRPr="00D50A26" w:rsidRDefault="00203C17" w:rsidP="00203C17">
                  <w:pPr>
                    <w:rPr>
                      <w:lang w:val="en-GB"/>
                    </w:rPr>
                  </w:pPr>
                  <w:r w:rsidRPr="00D50A26">
                    <w:rPr>
                      <w:lang w:val="en-GB"/>
                    </w:rPr>
                    <w:t>Laptop</w:t>
                  </w:r>
                </w:p>
              </w:tc>
              <w:tc>
                <w:tcPr>
                  <w:tcW w:w="2268" w:type="dxa"/>
                  <w:tcBorders>
                    <w:top w:val="single" w:sz="4" w:space="0" w:color="auto"/>
                    <w:left w:val="single" w:sz="4" w:space="0" w:color="auto"/>
                    <w:bottom w:val="single" w:sz="4" w:space="0" w:color="auto"/>
                    <w:right w:val="single" w:sz="4" w:space="0" w:color="auto"/>
                  </w:tcBorders>
                </w:tcPr>
                <w:p w14:paraId="3D88FDAD" w14:textId="77777777" w:rsidR="00203C17" w:rsidRPr="00D50A26" w:rsidRDefault="00203C17" w:rsidP="00203C17">
                  <w:pPr>
                    <w:jc w:val="right"/>
                    <w:rPr>
                      <w:lang w:val="en-GB"/>
                    </w:rPr>
                  </w:pPr>
                  <w:r w:rsidRPr="00D50A26">
                    <w:rPr>
                      <w:lang w:val="en-GB"/>
                    </w:rPr>
                    <w:t>699</w:t>
                  </w:r>
                  <w:r>
                    <w:rPr>
                      <w:lang w:val="en-GB"/>
                    </w:rPr>
                    <w:t>.</w:t>
                  </w:r>
                </w:p>
              </w:tc>
            </w:tr>
            <w:tr w:rsidR="00203C17" w:rsidRPr="0034008E" w14:paraId="7C9A4F62" w14:textId="77777777" w:rsidTr="00FD57B9">
              <w:tc>
                <w:tcPr>
                  <w:tcW w:w="6832" w:type="dxa"/>
                  <w:tcBorders>
                    <w:top w:val="single" w:sz="4" w:space="0" w:color="auto"/>
                    <w:left w:val="single" w:sz="4" w:space="0" w:color="auto"/>
                    <w:bottom w:val="single" w:sz="4" w:space="0" w:color="auto"/>
                    <w:right w:val="single" w:sz="4" w:space="0" w:color="auto"/>
                  </w:tcBorders>
                </w:tcPr>
                <w:p w14:paraId="7043813F" w14:textId="77777777" w:rsidR="00203C17" w:rsidRPr="00D50A26" w:rsidRDefault="00203C17" w:rsidP="00203C17">
                  <w:pPr>
                    <w:rPr>
                      <w:lang w:val="en-GB"/>
                    </w:rPr>
                  </w:pPr>
                  <w:r w:rsidRPr="00D50A26">
                    <w:rPr>
                      <w:lang w:val="en-GB"/>
                    </w:rPr>
                    <w:t>YLCA – New Clerks Intro Course</w:t>
                  </w:r>
                </w:p>
              </w:tc>
              <w:tc>
                <w:tcPr>
                  <w:tcW w:w="2268" w:type="dxa"/>
                  <w:tcBorders>
                    <w:top w:val="single" w:sz="4" w:space="0" w:color="auto"/>
                    <w:left w:val="single" w:sz="4" w:space="0" w:color="auto"/>
                    <w:bottom w:val="single" w:sz="4" w:space="0" w:color="auto"/>
                    <w:right w:val="single" w:sz="4" w:space="0" w:color="auto"/>
                  </w:tcBorders>
                </w:tcPr>
                <w:p w14:paraId="68C22F37" w14:textId="77777777" w:rsidR="00203C17" w:rsidRPr="00D50A26" w:rsidRDefault="00203C17" w:rsidP="00203C17">
                  <w:pPr>
                    <w:jc w:val="right"/>
                    <w:rPr>
                      <w:lang w:val="en-GB"/>
                    </w:rPr>
                  </w:pPr>
                  <w:r w:rsidRPr="00D50A26">
                    <w:rPr>
                      <w:lang w:val="en-GB"/>
                    </w:rPr>
                    <w:t>50</w:t>
                  </w:r>
                  <w:r>
                    <w:rPr>
                      <w:lang w:val="en-GB"/>
                    </w:rPr>
                    <w:t>.</w:t>
                  </w:r>
                </w:p>
              </w:tc>
            </w:tr>
            <w:tr w:rsidR="00203C17" w:rsidRPr="0034008E" w14:paraId="2338C465" w14:textId="77777777" w:rsidTr="00FD57B9">
              <w:tc>
                <w:tcPr>
                  <w:tcW w:w="6832" w:type="dxa"/>
                  <w:tcBorders>
                    <w:top w:val="single" w:sz="4" w:space="0" w:color="auto"/>
                    <w:left w:val="single" w:sz="4" w:space="0" w:color="auto"/>
                    <w:bottom w:val="single" w:sz="4" w:space="0" w:color="auto"/>
                    <w:right w:val="single" w:sz="4" w:space="0" w:color="auto"/>
                  </w:tcBorders>
                </w:tcPr>
                <w:p w14:paraId="46E44CDA" w14:textId="77777777" w:rsidR="00203C17" w:rsidRPr="000E310F" w:rsidRDefault="00203C17" w:rsidP="00203C17">
                  <w:pPr>
                    <w:jc w:val="right"/>
                    <w:rPr>
                      <w:b/>
                      <w:bCs/>
                      <w:lang w:val="en-GB"/>
                    </w:rPr>
                  </w:pPr>
                  <w:r w:rsidRPr="000E310F">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3F65108D" w14:textId="77777777" w:rsidR="00203C17" w:rsidRPr="000E310F" w:rsidRDefault="00203C17" w:rsidP="00203C17">
                  <w:pPr>
                    <w:jc w:val="right"/>
                    <w:rPr>
                      <w:b/>
                      <w:bCs/>
                      <w:lang w:val="en-GB"/>
                    </w:rPr>
                  </w:pPr>
                  <w:r>
                    <w:rPr>
                      <w:b/>
                      <w:bCs/>
                      <w:lang w:val="en-GB"/>
                    </w:rPr>
                    <w:t>£</w:t>
                  </w:r>
                  <w:r>
                    <w:rPr>
                      <w:b/>
                      <w:bCs/>
                      <w:lang w:val="en-GB"/>
                    </w:rPr>
                    <w:fldChar w:fldCharType="begin"/>
                  </w:r>
                  <w:r>
                    <w:rPr>
                      <w:b/>
                      <w:bCs/>
                      <w:lang w:val="en-GB"/>
                    </w:rPr>
                    <w:instrText xml:space="preserve"> =SUM(ABOVE) </w:instrText>
                  </w:r>
                  <w:r w:rsidR="00E30CCB">
                    <w:rPr>
                      <w:b/>
                      <w:bCs/>
                      <w:lang w:val="en-GB"/>
                    </w:rPr>
                    <w:fldChar w:fldCharType="separate"/>
                  </w:r>
                  <w:r>
                    <w:rPr>
                      <w:b/>
                      <w:bCs/>
                      <w:lang w:val="en-GB"/>
                    </w:rPr>
                    <w:fldChar w:fldCharType="end"/>
                  </w:r>
                  <w:r>
                    <w:rPr>
                      <w:b/>
                      <w:bCs/>
                      <w:lang w:val="en-GB"/>
                    </w:rPr>
                    <w:t>2,340</w:t>
                  </w:r>
                </w:p>
              </w:tc>
            </w:tr>
            <w:tr w:rsidR="00203C17" w:rsidRPr="0034008E" w14:paraId="5D95D0DD" w14:textId="77777777" w:rsidTr="00FD57B9">
              <w:tc>
                <w:tcPr>
                  <w:tcW w:w="6832" w:type="dxa"/>
                  <w:tcBorders>
                    <w:top w:val="single" w:sz="4" w:space="0" w:color="auto"/>
                  </w:tcBorders>
                </w:tcPr>
                <w:p w14:paraId="53D321FE" w14:textId="77777777" w:rsidR="00203C17" w:rsidRPr="0034008E" w:rsidRDefault="00203C17" w:rsidP="00203C17">
                  <w:pPr>
                    <w:jc w:val="right"/>
                    <w:rPr>
                      <w:b/>
                      <w:bCs/>
                      <w:lang w:val="en-GB"/>
                    </w:rPr>
                  </w:pPr>
                </w:p>
              </w:tc>
              <w:tc>
                <w:tcPr>
                  <w:tcW w:w="2268" w:type="dxa"/>
                  <w:tcBorders>
                    <w:top w:val="single" w:sz="4" w:space="0" w:color="auto"/>
                  </w:tcBorders>
                </w:tcPr>
                <w:p w14:paraId="65CBFC2A" w14:textId="77777777" w:rsidR="00203C17" w:rsidRDefault="00203C17" w:rsidP="00203C17">
                  <w:pPr>
                    <w:jc w:val="center"/>
                    <w:rPr>
                      <w:b/>
                      <w:bCs/>
                      <w:lang w:val="en-GB"/>
                    </w:rPr>
                  </w:pPr>
                </w:p>
              </w:tc>
            </w:tr>
          </w:tbl>
          <w:p w14:paraId="17B8F9FA" w14:textId="77777777" w:rsidR="00203C17" w:rsidRDefault="00203C17" w:rsidP="009C6CB3">
            <w:pPr>
              <w:rPr>
                <w:spacing w:val="2"/>
                <w:szCs w:val="20"/>
              </w:rPr>
            </w:pPr>
          </w:p>
          <w:p w14:paraId="3A8CE17C" w14:textId="77777777" w:rsidR="009C6CB3" w:rsidRDefault="009C6CB3" w:rsidP="009C6CB3">
            <w:pPr>
              <w:rPr>
                <w:spacing w:val="2"/>
                <w:szCs w:val="20"/>
              </w:rPr>
            </w:pPr>
            <w:r>
              <w:rPr>
                <w:spacing w:val="2"/>
                <w:szCs w:val="20"/>
              </w:rPr>
              <w:t xml:space="preserve">TPC noted the expenditure to be </w:t>
            </w:r>
            <w:proofErr w:type="spellStart"/>
            <w:r>
              <w:rPr>
                <w:spacing w:val="2"/>
                <w:szCs w:val="20"/>
              </w:rPr>
              <w:t>authorised</w:t>
            </w:r>
            <w:proofErr w:type="spellEnd"/>
            <w:r>
              <w:rPr>
                <w:spacing w:val="2"/>
                <w:szCs w:val="20"/>
              </w:rPr>
              <w:t xml:space="preserve">, it was RESOLVED to </w:t>
            </w:r>
            <w:proofErr w:type="spellStart"/>
            <w:r>
              <w:rPr>
                <w:spacing w:val="2"/>
                <w:szCs w:val="20"/>
              </w:rPr>
              <w:t>authorise</w:t>
            </w:r>
            <w:proofErr w:type="spellEnd"/>
            <w:r>
              <w:rPr>
                <w:spacing w:val="2"/>
                <w:szCs w:val="20"/>
              </w:rPr>
              <w:t xml:space="preserve"> the payments listed.</w:t>
            </w:r>
          </w:p>
          <w:tbl>
            <w:tblPr>
              <w:tblStyle w:val="TableGrid"/>
              <w:tblW w:w="0" w:type="auto"/>
              <w:tblLayout w:type="fixed"/>
              <w:tblLook w:val="04A0" w:firstRow="1" w:lastRow="0" w:firstColumn="1" w:lastColumn="0" w:noHBand="0" w:noVBand="1"/>
            </w:tblPr>
            <w:tblGrid>
              <w:gridCol w:w="6694"/>
              <w:gridCol w:w="2545"/>
            </w:tblGrid>
            <w:tr w:rsidR="00203C17" w14:paraId="7CBA3F2B" w14:textId="77777777" w:rsidTr="00FD57B9">
              <w:tc>
                <w:tcPr>
                  <w:tcW w:w="6694" w:type="dxa"/>
                </w:tcPr>
                <w:p w14:paraId="5F6E3A19" w14:textId="77777777" w:rsidR="00203C17" w:rsidRPr="00A91B34" w:rsidRDefault="00203C17" w:rsidP="00203C17">
                  <w:pPr>
                    <w:pStyle w:val="BodyText"/>
                    <w:tabs>
                      <w:tab w:val="left" w:pos="8159"/>
                    </w:tabs>
                    <w:spacing w:before="3"/>
                    <w:ind w:right="134"/>
                    <w:rPr>
                      <w:sz w:val="22"/>
                      <w:szCs w:val="22"/>
                      <w:lang w:val="en-GB"/>
                    </w:rPr>
                  </w:pPr>
                  <w:r>
                    <w:rPr>
                      <w:sz w:val="22"/>
                      <w:szCs w:val="22"/>
                      <w:lang w:val="en-GB"/>
                    </w:rPr>
                    <w:t>First Impressions – TPC Hanging Basket</w:t>
                  </w:r>
                </w:p>
              </w:tc>
              <w:tc>
                <w:tcPr>
                  <w:tcW w:w="2545" w:type="dxa"/>
                </w:tcPr>
                <w:p w14:paraId="22B7B57D" w14:textId="77777777" w:rsidR="00203C17" w:rsidRPr="0037759A" w:rsidRDefault="00203C17" w:rsidP="00203C17">
                  <w:pPr>
                    <w:pStyle w:val="BodyText"/>
                    <w:tabs>
                      <w:tab w:val="left" w:pos="8159"/>
                    </w:tabs>
                    <w:spacing w:before="3"/>
                    <w:ind w:right="134"/>
                    <w:jc w:val="right"/>
                    <w:rPr>
                      <w:sz w:val="22"/>
                      <w:szCs w:val="22"/>
                      <w:lang w:val="en-GB"/>
                    </w:rPr>
                  </w:pPr>
                  <w:r>
                    <w:rPr>
                      <w:sz w:val="22"/>
                      <w:szCs w:val="22"/>
                      <w:lang w:val="en-GB"/>
                    </w:rPr>
                    <w:t>70.80</w:t>
                  </w:r>
                </w:p>
              </w:tc>
            </w:tr>
            <w:tr w:rsidR="00203C17" w14:paraId="78282C23" w14:textId="77777777" w:rsidTr="00FD57B9">
              <w:tc>
                <w:tcPr>
                  <w:tcW w:w="6694" w:type="dxa"/>
                </w:tcPr>
                <w:p w14:paraId="10164EC2" w14:textId="77777777" w:rsidR="00203C17" w:rsidRPr="00A91B34" w:rsidRDefault="00203C17" w:rsidP="00203C17">
                  <w:pPr>
                    <w:pStyle w:val="BodyText"/>
                    <w:tabs>
                      <w:tab w:val="left" w:pos="8159"/>
                    </w:tabs>
                    <w:spacing w:before="3"/>
                    <w:ind w:right="134"/>
                    <w:rPr>
                      <w:sz w:val="22"/>
                      <w:szCs w:val="22"/>
                      <w:lang w:val="en-GB"/>
                    </w:rPr>
                  </w:pPr>
                  <w:r>
                    <w:rPr>
                      <w:lang w:val="en-GB"/>
                    </w:rPr>
                    <w:t>G. Smith – Salary as Clerk/RFO</w:t>
                  </w:r>
                  <w:r w:rsidRPr="00432104">
                    <w:rPr>
                      <w:lang w:val="en-GB"/>
                    </w:rPr>
                    <w:t xml:space="preserve"> </w:t>
                  </w:r>
                </w:p>
              </w:tc>
              <w:tc>
                <w:tcPr>
                  <w:tcW w:w="2545" w:type="dxa"/>
                </w:tcPr>
                <w:p w14:paraId="42D81EF3" w14:textId="77777777" w:rsidR="00203C17" w:rsidRPr="0037759A" w:rsidRDefault="00203C17" w:rsidP="00203C17">
                  <w:pPr>
                    <w:pStyle w:val="BodyText"/>
                    <w:tabs>
                      <w:tab w:val="left" w:pos="8159"/>
                    </w:tabs>
                    <w:spacing w:before="3"/>
                    <w:ind w:right="134"/>
                    <w:jc w:val="right"/>
                    <w:rPr>
                      <w:sz w:val="22"/>
                      <w:szCs w:val="22"/>
                      <w:lang w:val="en-GB"/>
                    </w:rPr>
                  </w:pPr>
                  <w:r>
                    <w:rPr>
                      <w:sz w:val="22"/>
                      <w:szCs w:val="22"/>
                      <w:lang w:val="en-GB"/>
                    </w:rPr>
                    <w:t>377.60</w:t>
                  </w:r>
                </w:p>
              </w:tc>
            </w:tr>
            <w:tr w:rsidR="00203C17" w14:paraId="07A6D389" w14:textId="77777777" w:rsidTr="00FD57B9">
              <w:tc>
                <w:tcPr>
                  <w:tcW w:w="6694" w:type="dxa"/>
                </w:tcPr>
                <w:p w14:paraId="38322F14" w14:textId="77777777" w:rsidR="00203C17" w:rsidRPr="00A91B34" w:rsidRDefault="00203C17" w:rsidP="00203C17">
                  <w:pPr>
                    <w:pStyle w:val="BodyText"/>
                    <w:tabs>
                      <w:tab w:val="left" w:pos="8159"/>
                    </w:tabs>
                    <w:spacing w:before="3"/>
                    <w:ind w:right="134"/>
                    <w:rPr>
                      <w:sz w:val="22"/>
                      <w:szCs w:val="22"/>
                      <w:lang w:val="en-GB"/>
                    </w:rPr>
                  </w:pPr>
                  <w:r>
                    <w:rPr>
                      <w:lang w:val="en-GB"/>
                    </w:rPr>
                    <w:t>G. Smith – Home Working Allowance</w:t>
                  </w:r>
                </w:p>
              </w:tc>
              <w:tc>
                <w:tcPr>
                  <w:tcW w:w="2545" w:type="dxa"/>
                </w:tcPr>
                <w:p w14:paraId="7844EF8C" w14:textId="77777777" w:rsidR="00203C17" w:rsidRPr="0037759A" w:rsidRDefault="00203C17" w:rsidP="00203C17">
                  <w:pPr>
                    <w:pStyle w:val="BodyText"/>
                    <w:tabs>
                      <w:tab w:val="left" w:pos="8159"/>
                    </w:tabs>
                    <w:spacing w:before="3"/>
                    <w:ind w:right="134"/>
                    <w:jc w:val="right"/>
                    <w:rPr>
                      <w:sz w:val="22"/>
                      <w:szCs w:val="22"/>
                      <w:lang w:val="en-GB"/>
                    </w:rPr>
                  </w:pPr>
                  <w:r>
                    <w:rPr>
                      <w:sz w:val="22"/>
                      <w:szCs w:val="22"/>
                      <w:lang w:val="en-GB"/>
                    </w:rPr>
                    <w:t>24.</w:t>
                  </w:r>
                </w:p>
              </w:tc>
            </w:tr>
            <w:tr w:rsidR="00203C17" w14:paraId="555EA0B7" w14:textId="77777777" w:rsidTr="00FD57B9">
              <w:tc>
                <w:tcPr>
                  <w:tcW w:w="6694" w:type="dxa"/>
                </w:tcPr>
                <w:p w14:paraId="260DE40C" w14:textId="77777777" w:rsidR="00203C17" w:rsidRPr="00A91B34" w:rsidRDefault="00203C17" w:rsidP="00203C17">
                  <w:pPr>
                    <w:pStyle w:val="BodyText"/>
                    <w:tabs>
                      <w:tab w:val="left" w:pos="8159"/>
                    </w:tabs>
                    <w:spacing w:before="3"/>
                    <w:ind w:right="134"/>
                    <w:rPr>
                      <w:sz w:val="22"/>
                      <w:szCs w:val="22"/>
                      <w:lang w:val="en-GB"/>
                    </w:rPr>
                  </w:pPr>
                  <w:r>
                    <w:rPr>
                      <w:lang w:val="en-GB"/>
                    </w:rPr>
                    <w:t>HMRC - PAYE</w:t>
                  </w:r>
                </w:p>
              </w:tc>
              <w:tc>
                <w:tcPr>
                  <w:tcW w:w="2545" w:type="dxa"/>
                </w:tcPr>
                <w:p w14:paraId="7DF25974" w14:textId="77777777" w:rsidR="00203C17" w:rsidRPr="0037759A" w:rsidRDefault="00203C17" w:rsidP="00203C17">
                  <w:pPr>
                    <w:pStyle w:val="BodyText"/>
                    <w:tabs>
                      <w:tab w:val="left" w:pos="8159"/>
                    </w:tabs>
                    <w:spacing w:before="3"/>
                    <w:ind w:right="134"/>
                    <w:jc w:val="right"/>
                    <w:rPr>
                      <w:sz w:val="22"/>
                      <w:szCs w:val="22"/>
                      <w:lang w:val="en-GB"/>
                    </w:rPr>
                  </w:pPr>
                  <w:r>
                    <w:rPr>
                      <w:sz w:val="22"/>
                      <w:szCs w:val="22"/>
                      <w:lang w:val="en-GB"/>
                    </w:rPr>
                    <w:t>94.40</w:t>
                  </w:r>
                </w:p>
              </w:tc>
            </w:tr>
            <w:tr w:rsidR="00203C17" w14:paraId="480B5CF9" w14:textId="77777777" w:rsidTr="00FD57B9">
              <w:tc>
                <w:tcPr>
                  <w:tcW w:w="6694" w:type="dxa"/>
                </w:tcPr>
                <w:p w14:paraId="2A4863C6" w14:textId="77777777" w:rsidR="00203C17" w:rsidRPr="00A91B34" w:rsidRDefault="00203C17" w:rsidP="00203C17">
                  <w:pPr>
                    <w:pStyle w:val="BodyText"/>
                    <w:tabs>
                      <w:tab w:val="left" w:pos="8159"/>
                    </w:tabs>
                    <w:spacing w:before="3"/>
                    <w:ind w:right="134"/>
                    <w:jc w:val="right"/>
                    <w:rPr>
                      <w:b/>
                      <w:bCs/>
                      <w:sz w:val="22"/>
                      <w:szCs w:val="22"/>
                      <w:lang w:val="en-GB"/>
                    </w:rPr>
                  </w:pPr>
                  <w:r>
                    <w:rPr>
                      <w:b/>
                      <w:bCs/>
                      <w:sz w:val="22"/>
                      <w:szCs w:val="22"/>
                      <w:lang w:val="en-GB"/>
                    </w:rPr>
                    <w:t>TOTAL</w:t>
                  </w:r>
                </w:p>
              </w:tc>
              <w:tc>
                <w:tcPr>
                  <w:tcW w:w="2545" w:type="dxa"/>
                </w:tcPr>
                <w:p w14:paraId="36286DDC" w14:textId="77777777" w:rsidR="00203C17" w:rsidRPr="0037759A" w:rsidRDefault="00203C17" w:rsidP="00203C17">
                  <w:pPr>
                    <w:pStyle w:val="BodyText"/>
                    <w:tabs>
                      <w:tab w:val="left" w:pos="8159"/>
                    </w:tabs>
                    <w:spacing w:before="3"/>
                    <w:ind w:right="134"/>
                    <w:jc w:val="right"/>
                    <w:rPr>
                      <w:b/>
                      <w:bCs/>
                      <w:sz w:val="22"/>
                      <w:szCs w:val="22"/>
                      <w:lang w:val="en-GB"/>
                    </w:rPr>
                  </w:pPr>
                  <w:r w:rsidRPr="0037759A">
                    <w:rPr>
                      <w:b/>
                      <w:bCs/>
                      <w:sz w:val="22"/>
                      <w:szCs w:val="22"/>
                      <w:lang w:val="en-GB"/>
                    </w:rPr>
                    <w:t>5</w:t>
                  </w:r>
                  <w:r>
                    <w:rPr>
                      <w:b/>
                      <w:bCs/>
                      <w:sz w:val="22"/>
                      <w:szCs w:val="22"/>
                      <w:lang w:val="en-GB"/>
                    </w:rPr>
                    <w:t>66</w:t>
                  </w:r>
                  <w:r w:rsidRPr="0037759A">
                    <w:rPr>
                      <w:b/>
                      <w:bCs/>
                      <w:sz w:val="22"/>
                      <w:szCs w:val="22"/>
                      <w:lang w:val="en-GB"/>
                    </w:rPr>
                    <w:t>.</w:t>
                  </w:r>
                  <w:r>
                    <w:rPr>
                      <w:b/>
                      <w:bCs/>
                      <w:sz w:val="22"/>
                      <w:szCs w:val="22"/>
                      <w:lang w:val="en-GB"/>
                    </w:rPr>
                    <w:t>8</w:t>
                  </w:r>
                  <w:r w:rsidRPr="0037759A">
                    <w:rPr>
                      <w:b/>
                      <w:bCs/>
                      <w:sz w:val="22"/>
                      <w:szCs w:val="22"/>
                      <w:lang w:val="en-GB"/>
                    </w:rPr>
                    <w:t>0</w:t>
                  </w:r>
                </w:p>
              </w:tc>
            </w:tr>
          </w:tbl>
          <w:p w14:paraId="5841628A" w14:textId="77777777" w:rsidR="00203C17" w:rsidRDefault="00203C17" w:rsidP="009C6CB3">
            <w:pPr>
              <w:rPr>
                <w:spacing w:val="2"/>
                <w:szCs w:val="20"/>
              </w:rPr>
            </w:pPr>
          </w:p>
          <w:p w14:paraId="14F0BCAB" w14:textId="77777777" w:rsidR="00FE1818" w:rsidRDefault="00FE1818" w:rsidP="009C6CB3">
            <w:pPr>
              <w:rPr>
                <w:spacing w:val="2"/>
                <w:szCs w:val="20"/>
              </w:rPr>
            </w:pPr>
          </w:p>
          <w:p w14:paraId="0D704D81" w14:textId="492385BC" w:rsidR="009C6CB3" w:rsidRDefault="009C6CB3" w:rsidP="009C6CB3">
            <w:pPr>
              <w:rPr>
                <w:spacing w:val="2"/>
                <w:szCs w:val="20"/>
              </w:rPr>
            </w:pPr>
            <w:r>
              <w:rPr>
                <w:spacing w:val="2"/>
                <w:szCs w:val="20"/>
              </w:rPr>
              <w:t>TPC noted the Income since the last meeting of TPC Ordinary Meeting 21</w:t>
            </w:r>
            <w:r w:rsidRPr="009C6CB3">
              <w:rPr>
                <w:spacing w:val="2"/>
                <w:szCs w:val="20"/>
                <w:vertAlign w:val="superscript"/>
              </w:rPr>
              <w:t>st</w:t>
            </w:r>
            <w:r>
              <w:rPr>
                <w:spacing w:val="2"/>
                <w:szCs w:val="20"/>
              </w:rPr>
              <w:t xml:space="preserve"> July 2023. </w:t>
            </w:r>
          </w:p>
          <w:p w14:paraId="22E24025" w14:textId="77777777" w:rsidR="00203C17" w:rsidRDefault="00203C17" w:rsidP="009C6CB3">
            <w:pPr>
              <w:rPr>
                <w:spacing w:val="2"/>
                <w:szCs w:val="20"/>
              </w:rPr>
            </w:pPr>
          </w:p>
          <w:p w14:paraId="07A409E9" w14:textId="77777777" w:rsidR="00203C17" w:rsidRDefault="00203C17" w:rsidP="009C6CB3">
            <w:pPr>
              <w:rPr>
                <w:spacing w:val="2"/>
                <w:szCs w:val="20"/>
              </w:rPr>
            </w:pPr>
          </w:p>
          <w:p w14:paraId="209F0D4E" w14:textId="77777777" w:rsidR="007D7738" w:rsidRDefault="007D7738" w:rsidP="009C6CB3">
            <w:pPr>
              <w:rPr>
                <w:spacing w:val="2"/>
                <w:szCs w:val="20"/>
              </w:rPr>
            </w:pPr>
          </w:p>
          <w:p w14:paraId="4EE0A179" w14:textId="77777777" w:rsidR="007D7738" w:rsidRDefault="007D7738" w:rsidP="009C6CB3">
            <w:pPr>
              <w:rPr>
                <w:spacing w:val="2"/>
                <w:szCs w:val="20"/>
              </w:rPr>
            </w:pPr>
          </w:p>
          <w:tbl>
            <w:tblPr>
              <w:tblpPr w:leftFromText="180" w:rightFromText="180" w:vertAnchor="text" w:horzAnchor="margin" w:tblpY="-277"/>
              <w:tblOverlap w:val="never"/>
              <w:tblW w:w="9067" w:type="dxa"/>
              <w:tblLayout w:type="fixed"/>
              <w:tblLook w:val="04A0" w:firstRow="1" w:lastRow="0" w:firstColumn="1" w:lastColumn="0" w:noHBand="0" w:noVBand="1"/>
            </w:tblPr>
            <w:tblGrid>
              <w:gridCol w:w="6799"/>
              <w:gridCol w:w="2268"/>
            </w:tblGrid>
            <w:tr w:rsidR="00203C17" w:rsidRPr="00E77543" w14:paraId="7DA0FBAA" w14:textId="77777777" w:rsidTr="00FD57B9">
              <w:tc>
                <w:tcPr>
                  <w:tcW w:w="6799" w:type="dxa"/>
                  <w:tcBorders>
                    <w:top w:val="single" w:sz="4" w:space="0" w:color="auto"/>
                    <w:left w:val="single" w:sz="4" w:space="0" w:color="auto"/>
                    <w:bottom w:val="single" w:sz="4" w:space="0" w:color="auto"/>
                    <w:right w:val="single" w:sz="4" w:space="0" w:color="auto"/>
                  </w:tcBorders>
                  <w:shd w:val="clear" w:color="auto" w:fill="auto"/>
                </w:tcPr>
                <w:p w14:paraId="70D3ABE7" w14:textId="77777777" w:rsidR="00203C17" w:rsidRPr="00432104" w:rsidRDefault="00203C17" w:rsidP="00203C17">
                  <w:pPr>
                    <w:rPr>
                      <w:color w:val="FF0000"/>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76BF99" w14:textId="77777777" w:rsidR="00203C17" w:rsidRPr="00432104" w:rsidRDefault="00203C17" w:rsidP="00203C17">
                  <w:pPr>
                    <w:jc w:val="right"/>
                    <w:rPr>
                      <w:color w:val="FF0000"/>
                      <w:lang w:val="en-GB"/>
                    </w:rPr>
                  </w:pPr>
                  <w:r>
                    <w:rPr>
                      <w:lang w:val="en-GB"/>
                    </w:rPr>
                    <w:t>11.89</w:t>
                  </w:r>
                </w:p>
              </w:tc>
            </w:tr>
            <w:tr w:rsidR="00203C17" w:rsidRPr="00915126" w14:paraId="307DB0ED" w14:textId="77777777" w:rsidTr="00FD57B9">
              <w:tc>
                <w:tcPr>
                  <w:tcW w:w="6799" w:type="dxa"/>
                  <w:tcBorders>
                    <w:top w:val="single" w:sz="4" w:space="0" w:color="auto"/>
                    <w:left w:val="single" w:sz="4" w:space="0" w:color="auto"/>
                    <w:bottom w:val="single" w:sz="4" w:space="0" w:color="auto"/>
                    <w:right w:val="single" w:sz="4" w:space="0" w:color="auto"/>
                  </w:tcBorders>
                </w:tcPr>
                <w:p w14:paraId="23E3939C" w14:textId="77777777" w:rsidR="00203C17" w:rsidRPr="00915126" w:rsidRDefault="00203C17" w:rsidP="00203C17">
                  <w:pPr>
                    <w:rPr>
                      <w:lang w:val="en-GB"/>
                    </w:rPr>
                  </w:pPr>
                  <w:r w:rsidRPr="00915126">
                    <w:rPr>
                      <w:lang w:val="en-GB"/>
                    </w:rPr>
                    <w:t>HRMC VAT Return</w:t>
                  </w:r>
                </w:p>
              </w:tc>
              <w:tc>
                <w:tcPr>
                  <w:tcW w:w="2268" w:type="dxa"/>
                  <w:tcBorders>
                    <w:top w:val="single" w:sz="4" w:space="0" w:color="auto"/>
                    <w:left w:val="single" w:sz="4" w:space="0" w:color="auto"/>
                    <w:bottom w:val="single" w:sz="4" w:space="0" w:color="auto"/>
                    <w:right w:val="single" w:sz="4" w:space="0" w:color="auto"/>
                  </w:tcBorders>
                </w:tcPr>
                <w:p w14:paraId="6CA27C0B" w14:textId="77777777" w:rsidR="00203C17" w:rsidRPr="00915126" w:rsidRDefault="00203C17" w:rsidP="00203C17">
                  <w:pPr>
                    <w:jc w:val="right"/>
                    <w:rPr>
                      <w:lang w:val="en-GB"/>
                    </w:rPr>
                  </w:pPr>
                  <w:r w:rsidRPr="00915126">
                    <w:rPr>
                      <w:lang w:val="en-GB"/>
                    </w:rPr>
                    <w:t>1259.23</w:t>
                  </w:r>
                </w:p>
              </w:tc>
            </w:tr>
            <w:tr w:rsidR="00203C17" w:rsidRPr="00C46FF2" w14:paraId="645E0EEE" w14:textId="77777777" w:rsidTr="00FD57B9">
              <w:tc>
                <w:tcPr>
                  <w:tcW w:w="6799" w:type="dxa"/>
                  <w:tcBorders>
                    <w:top w:val="single" w:sz="4" w:space="0" w:color="auto"/>
                    <w:left w:val="single" w:sz="4" w:space="0" w:color="auto"/>
                    <w:bottom w:val="single" w:sz="4" w:space="0" w:color="auto"/>
                    <w:right w:val="single" w:sz="4" w:space="0" w:color="auto"/>
                  </w:tcBorders>
                </w:tcPr>
                <w:p w14:paraId="60F9428C" w14:textId="77777777" w:rsidR="00203C17" w:rsidRPr="00803657" w:rsidRDefault="00203C17" w:rsidP="00203C17">
                  <w:pPr>
                    <w:tabs>
                      <w:tab w:val="left" w:pos="647"/>
                    </w:tabs>
                    <w:rPr>
                      <w:b/>
                      <w:bCs/>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tcPr>
                <w:p w14:paraId="557AD584" w14:textId="77777777" w:rsidR="00203C17" w:rsidRPr="000E519B" w:rsidRDefault="00203C17" w:rsidP="00203C17">
                  <w:pPr>
                    <w:jc w:val="right"/>
                    <w:rPr>
                      <w:lang w:val="en-GB"/>
                    </w:rPr>
                  </w:pPr>
                  <w:r w:rsidRPr="000E519B">
                    <w:rPr>
                      <w:lang w:val="en-GB"/>
                    </w:rPr>
                    <w:t>14.16</w:t>
                  </w:r>
                </w:p>
              </w:tc>
            </w:tr>
            <w:tr w:rsidR="00203C17" w:rsidRPr="00C46FF2" w14:paraId="25CDA26A" w14:textId="77777777" w:rsidTr="00FD57B9">
              <w:tc>
                <w:tcPr>
                  <w:tcW w:w="6799" w:type="dxa"/>
                  <w:tcBorders>
                    <w:top w:val="single" w:sz="4" w:space="0" w:color="auto"/>
                    <w:left w:val="single" w:sz="4" w:space="0" w:color="auto"/>
                    <w:bottom w:val="single" w:sz="4" w:space="0" w:color="auto"/>
                    <w:right w:val="single" w:sz="4" w:space="0" w:color="auto"/>
                  </w:tcBorders>
                </w:tcPr>
                <w:p w14:paraId="076FA279" w14:textId="77777777" w:rsidR="00203C17" w:rsidRPr="00803657" w:rsidRDefault="00203C17" w:rsidP="00203C17">
                  <w:pPr>
                    <w:jc w:val="right"/>
                    <w:rPr>
                      <w:color w:val="000000" w:themeColor="text1"/>
                      <w:lang w:val="en-GB"/>
                    </w:rPr>
                  </w:pPr>
                  <w:r w:rsidRPr="00803657">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60B89F8C" w14:textId="77777777" w:rsidR="00203C17" w:rsidRPr="00803657" w:rsidRDefault="00203C17" w:rsidP="00203C17">
                  <w:pPr>
                    <w:jc w:val="right"/>
                    <w:rPr>
                      <w:b/>
                      <w:bCs/>
                      <w:lang w:val="en-GB"/>
                    </w:rPr>
                  </w:pPr>
                  <w:r>
                    <w:rPr>
                      <w:b/>
                      <w:bCs/>
                      <w:lang w:val="en-GB"/>
                    </w:rPr>
                    <w:t>£1285.28</w:t>
                  </w:r>
                </w:p>
              </w:tc>
            </w:tr>
          </w:tbl>
          <w:p w14:paraId="5FD45BD4" w14:textId="77777777" w:rsidR="00203C17" w:rsidRDefault="00203C17" w:rsidP="009C6CB3">
            <w:pPr>
              <w:rPr>
                <w:spacing w:val="2"/>
                <w:szCs w:val="20"/>
              </w:rPr>
            </w:pPr>
          </w:p>
          <w:p w14:paraId="0E0B3EB3" w14:textId="77777777" w:rsidR="009C6CB3" w:rsidRDefault="009C6CB3" w:rsidP="009C6CB3">
            <w:pPr>
              <w:rPr>
                <w:spacing w:val="2"/>
                <w:szCs w:val="20"/>
              </w:rPr>
            </w:pPr>
          </w:p>
          <w:p w14:paraId="5100A39E" w14:textId="77777777" w:rsidR="00FE1818" w:rsidRDefault="00FE1818" w:rsidP="009C6CB3">
            <w:pPr>
              <w:rPr>
                <w:spacing w:val="2"/>
                <w:szCs w:val="20"/>
              </w:rPr>
            </w:pPr>
          </w:p>
          <w:p w14:paraId="6CFF16C4" w14:textId="6BF0AFA3" w:rsidR="009C6CB3" w:rsidRDefault="009C6CB3" w:rsidP="009C6CB3">
            <w:pPr>
              <w:rPr>
                <w:spacing w:val="2"/>
                <w:szCs w:val="20"/>
              </w:rPr>
            </w:pPr>
            <w:r>
              <w:rPr>
                <w:spacing w:val="2"/>
                <w:szCs w:val="20"/>
              </w:rPr>
              <w:t>TPC inspected and noted the current and deposit account statements for 6</w:t>
            </w:r>
            <w:r w:rsidRPr="009C6CB3">
              <w:rPr>
                <w:spacing w:val="2"/>
                <w:szCs w:val="20"/>
                <w:vertAlign w:val="superscript"/>
              </w:rPr>
              <w:t>th</w:t>
            </w:r>
            <w:r>
              <w:rPr>
                <w:spacing w:val="2"/>
                <w:szCs w:val="20"/>
              </w:rPr>
              <w:t xml:space="preserve"> June – 5</w:t>
            </w:r>
            <w:r w:rsidRPr="009C6CB3">
              <w:rPr>
                <w:spacing w:val="2"/>
                <w:szCs w:val="20"/>
                <w:vertAlign w:val="superscript"/>
              </w:rPr>
              <w:t>th</w:t>
            </w:r>
            <w:r>
              <w:rPr>
                <w:spacing w:val="2"/>
                <w:szCs w:val="20"/>
              </w:rPr>
              <w:t xml:space="preserve"> July 2023 and 6</w:t>
            </w:r>
            <w:r w:rsidRPr="009C6CB3">
              <w:rPr>
                <w:spacing w:val="2"/>
                <w:szCs w:val="20"/>
                <w:vertAlign w:val="superscript"/>
              </w:rPr>
              <w:t>th</w:t>
            </w:r>
            <w:r>
              <w:rPr>
                <w:spacing w:val="2"/>
                <w:szCs w:val="20"/>
              </w:rPr>
              <w:t xml:space="preserve"> July – 4</w:t>
            </w:r>
            <w:r w:rsidRPr="009C6CB3">
              <w:rPr>
                <w:spacing w:val="2"/>
                <w:szCs w:val="20"/>
                <w:vertAlign w:val="superscript"/>
              </w:rPr>
              <w:t>th</w:t>
            </w:r>
            <w:r>
              <w:rPr>
                <w:spacing w:val="2"/>
                <w:szCs w:val="20"/>
              </w:rPr>
              <w:t xml:space="preserve"> August 2023.</w:t>
            </w:r>
          </w:p>
          <w:p w14:paraId="7E7A09A0" w14:textId="2AD04087" w:rsidR="003B3141" w:rsidRDefault="003B3141" w:rsidP="003B3141">
            <w:pPr>
              <w:jc w:val="right"/>
              <w:rPr>
                <w:spacing w:val="2"/>
                <w:szCs w:val="20"/>
              </w:rPr>
            </w:pPr>
            <w:r w:rsidRPr="000E519B">
              <w:rPr>
                <w:spacing w:val="2"/>
              </w:rPr>
              <w:t>6</w:t>
            </w:r>
            <w:r w:rsidRPr="000E519B">
              <w:rPr>
                <w:spacing w:val="2"/>
                <w:vertAlign w:val="superscript"/>
              </w:rPr>
              <w:t>th</w:t>
            </w:r>
            <w:r w:rsidRPr="000E519B">
              <w:rPr>
                <w:spacing w:val="2"/>
              </w:rPr>
              <w:t xml:space="preserve"> June – 5</w:t>
            </w:r>
            <w:r w:rsidRPr="000E519B">
              <w:rPr>
                <w:spacing w:val="2"/>
                <w:vertAlign w:val="superscript"/>
              </w:rPr>
              <w:t>th</w:t>
            </w:r>
            <w:r w:rsidRPr="000E519B">
              <w:rPr>
                <w:spacing w:val="2"/>
              </w:rPr>
              <w:t xml:space="preserve"> July 2023</w:t>
            </w:r>
          </w:p>
          <w:p w14:paraId="1E236D1A" w14:textId="77777777" w:rsidR="009C6CB3" w:rsidRDefault="009C6CB3" w:rsidP="009C6CB3">
            <w:pPr>
              <w:rPr>
                <w:spacing w:val="2"/>
                <w:szCs w:val="20"/>
              </w:rPr>
            </w:pPr>
          </w:p>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72"/>
            </w:tblGrid>
            <w:tr w:rsidR="00203C17" w:rsidRPr="00803657" w14:paraId="1684B965" w14:textId="77777777" w:rsidTr="00FD57B9">
              <w:tc>
                <w:tcPr>
                  <w:tcW w:w="1555" w:type="dxa"/>
                  <w:shd w:val="clear" w:color="auto" w:fill="auto"/>
                </w:tcPr>
                <w:p w14:paraId="1299E135" w14:textId="77777777" w:rsidR="00203C17" w:rsidRPr="00432104" w:rsidRDefault="00203C17" w:rsidP="00203C17">
                  <w:pPr>
                    <w:ind w:right="-540"/>
                    <w:rPr>
                      <w:color w:val="000000" w:themeColor="text1"/>
                      <w:lang w:val="en-GB"/>
                    </w:rPr>
                  </w:pPr>
                  <w:r w:rsidRPr="00432104">
                    <w:rPr>
                      <w:color w:val="000000" w:themeColor="text1"/>
                      <w:lang w:val="en-GB"/>
                    </w:rPr>
                    <w:t>Current</w:t>
                  </w:r>
                </w:p>
              </w:tc>
              <w:tc>
                <w:tcPr>
                  <w:tcW w:w="2272" w:type="dxa"/>
                  <w:shd w:val="clear" w:color="auto" w:fill="auto"/>
                </w:tcPr>
                <w:p w14:paraId="34615EF5" w14:textId="77777777" w:rsidR="00203C17" w:rsidRPr="00432104" w:rsidRDefault="00203C17" w:rsidP="00203C17">
                  <w:pPr>
                    <w:ind w:right="-540"/>
                    <w:jc w:val="center"/>
                    <w:rPr>
                      <w:color w:val="000000" w:themeColor="text1"/>
                      <w:lang w:val="en-GB"/>
                    </w:rPr>
                  </w:pPr>
                  <w:r w:rsidRPr="00432104">
                    <w:rPr>
                      <w:color w:val="000000" w:themeColor="text1"/>
                      <w:lang w:val="en-GB"/>
                    </w:rPr>
                    <w:t>£31,</w:t>
                  </w:r>
                  <w:r>
                    <w:rPr>
                      <w:color w:val="000000" w:themeColor="text1"/>
                      <w:lang w:val="en-GB"/>
                    </w:rPr>
                    <w:t>073</w:t>
                  </w:r>
                  <w:r w:rsidRPr="00432104">
                    <w:rPr>
                      <w:color w:val="000000" w:themeColor="text1"/>
                      <w:lang w:val="en-GB"/>
                    </w:rPr>
                    <w:t>.</w:t>
                  </w:r>
                  <w:r>
                    <w:rPr>
                      <w:color w:val="000000" w:themeColor="text1"/>
                      <w:lang w:val="en-GB"/>
                    </w:rPr>
                    <w:t>59</w:t>
                  </w:r>
                </w:p>
              </w:tc>
            </w:tr>
            <w:tr w:rsidR="00203C17" w:rsidRPr="00803657" w14:paraId="39C834CA" w14:textId="77777777" w:rsidTr="00FD57B9">
              <w:tc>
                <w:tcPr>
                  <w:tcW w:w="1555" w:type="dxa"/>
                  <w:shd w:val="clear" w:color="auto" w:fill="auto"/>
                </w:tcPr>
                <w:p w14:paraId="7CC909BD" w14:textId="77777777" w:rsidR="00203C17" w:rsidRPr="00D75B64" w:rsidRDefault="00203C17" w:rsidP="00203C17">
                  <w:pPr>
                    <w:ind w:right="-540"/>
                    <w:rPr>
                      <w:color w:val="000000" w:themeColor="text1"/>
                      <w:lang w:val="en-GB"/>
                    </w:rPr>
                  </w:pPr>
                  <w:r w:rsidRPr="00D75B64">
                    <w:rPr>
                      <w:color w:val="000000" w:themeColor="text1"/>
                      <w:lang w:val="en-GB"/>
                    </w:rPr>
                    <w:t>Deposit</w:t>
                  </w:r>
                </w:p>
              </w:tc>
              <w:tc>
                <w:tcPr>
                  <w:tcW w:w="2272" w:type="dxa"/>
                  <w:shd w:val="clear" w:color="auto" w:fill="auto"/>
                </w:tcPr>
                <w:p w14:paraId="4787A4C0" w14:textId="77777777" w:rsidR="00203C17" w:rsidRPr="00D75B64" w:rsidRDefault="00203C17" w:rsidP="00203C17">
                  <w:pPr>
                    <w:ind w:right="-540"/>
                    <w:jc w:val="center"/>
                    <w:rPr>
                      <w:color w:val="000000" w:themeColor="text1"/>
                      <w:lang w:val="en-GB"/>
                    </w:rPr>
                  </w:pPr>
                  <w:r w:rsidRPr="00D75B64">
                    <w:rPr>
                      <w:color w:val="000000" w:themeColor="text1"/>
                      <w:lang w:val="en-GB"/>
                    </w:rPr>
                    <w:t>£12,5</w:t>
                  </w:r>
                  <w:r>
                    <w:rPr>
                      <w:color w:val="000000" w:themeColor="text1"/>
                      <w:lang w:val="en-GB"/>
                    </w:rPr>
                    <w:t>92</w:t>
                  </w:r>
                  <w:r w:rsidRPr="00D75B64">
                    <w:rPr>
                      <w:color w:val="000000" w:themeColor="text1"/>
                      <w:lang w:val="en-GB"/>
                    </w:rPr>
                    <w:t>.</w:t>
                  </w:r>
                  <w:r>
                    <w:rPr>
                      <w:color w:val="000000" w:themeColor="text1"/>
                      <w:lang w:val="en-GB"/>
                    </w:rPr>
                    <w:t>11</w:t>
                  </w:r>
                </w:p>
              </w:tc>
            </w:tr>
            <w:tr w:rsidR="00203C17" w:rsidRPr="00803657" w14:paraId="2D9E38CC" w14:textId="77777777" w:rsidTr="00FD57B9">
              <w:tc>
                <w:tcPr>
                  <w:tcW w:w="1555" w:type="dxa"/>
                  <w:shd w:val="clear" w:color="auto" w:fill="auto"/>
                </w:tcPr>
                <w:p w14:paraId="509DF775" w14:textId="77777777" w:rsidR="00203C17" w:rsidRPr="00432104" w:rsidRDefault="00203C17" w:rsidP="00203C17">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572B27AF" w14:textId="77777777" w:rsidR="00203C17" w:rsidRPr="00432104" w:rsidRDefault="00203C17" w:rsidP="00203C17">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£43,665.</w:t>
                  </w:r>
                  <w:r>
                    <w:rPr>
                      <w:b/>
                      <w:bCs/>
                      <w:color w:val="000000" w:themeColor="text1"/>
                      <w:lang w:val="en-GB"/>
                    </w:rPr>
                    <w:fldChar w:fldCharType="end"/>
                  </w:r>
                  <w:r>
                    <w:rPr>
                      <w:b/>
                      <w:bCs/>
                      <w:color w:val="000000" w:themeColor="text1"/>
                      <w:lang w:val="en-GB"/>
                    </w:rPr>
                    <w:t xml:space="preserve">70 </w:t>
                  </w:r>
                </w:p>
              </w:tc>
            </w:tr>
          </w:tbl>
          <w:p w14:paraId="5AF8CA69" w14:textId="77777777" w:rsidR="00203C17" w:rsidRDefault="00203C17" w:rsidP="009C6CB3">
            <w:pPr>
              <w:rPr>
                <w:spacing w:val="2"/>
                <w:szCs w:val="20"/>
              </w:rPr>
            </w:pPr>
          </w:p>
          <w:p w14:paraId="0470219C" w14:textId="77777777" w:rsidR="00203C17" w:rsidRDefault="00203C17" w:rsidP="009C6CB3">
            <w:pPr>
              <w:rPr>
                <w:spacing w:val="2"/>
                <w:szCs w:val="20"/>
              </w:rPr>
            </w:pPr>
          </w:p>
          <w:p w14:paraId="74B6D56F" w14:textId="77777777" w:rsidR="00203C17" w:rsidRDefault="00203C17" w:rsidP="009C6CB3">
            <w:pPr>
              <w:rPr>
                <w:spacing w:val="2"/>
                <w:szCs w:val="20"/>
              </w:rPr>
            </w:pPr>
          </w:p>
          <w:p w14:paraId="62803DA7" w14:textId="75C3B484" w:rsidR="00203C17" w:rsidRDefault="003B3141" w:rsidP="003B3141">
            <w:pPr>
              <w:jc w:val="right"/>
              <w:rPr>
                <w:spacing w:val="2"/>
                <w:szCs w:val="20"/>
              </w:rPr>
            </w:pPr>
            <w:r>
              <w:rPr>
                <w:szCs w:val="20"/>
              </w:rPr>
              <w:t>6</w:t>
            </w:r>
            <w:r w:rsidRPr="000E519B">
              <w:rPr>
                <w:szCs w:val="20"/>
                <w:vertAlign w:val="superscript"/>
              </w:rPr>
              <w:t>th</w:t>
            </w:r>
            <w:r>
              <w:rPr>
                <w:szCs w:val="20"/>
              </w:rPr>
              <w:t xml:space="preserve"> July – 4</w:t>
            </w:r>
            <w:r w:rsidRPr="000E519B">
              <w:rPr>
                <w:szCs w:val="20"/>
                <w:vertAlign w:val="superscript"/>
              </w:rPr>
              <w:t>th</w:t>
            </w:r>
            <w:r>
              <w:rPr>
                <w:szCs w:val="20"/>
              </w:rPr>
              <w:t xml:space="preserve"> August 2023</w:t>
            </w:r>
          </w:p>
          <w:p w14:paraId="12ED415D" w14:textId="77777777" w:rsidR="00203C17" w:rsidRDefault="00203C17" w:rsidP="009C6CB3">
            <w:pPr>
              <w:rPr>
                <w:spacing w:val="2"/>
                <w:szCs w:val="20"/>
              </w:rPr>
            </w:pPr>
          </w:p>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72"/>
            </w:tblGrid>
            <w:tr w:rsidR="003B3141" w:rsidRPr="00803657" w14:paraId="651ED126" w14:textId="77777777" w:rsidTr="00FD57B9">
              <w:tc>
                <w:tcPr>
                  <w:tcW w:w="1555" w:type="dxa"/>
                  <w:shd w:val="clear" w:color="auto" w:fill="auto"/>
                </w:tcPr>
                <w:p w14:paraId="6B7C6D57" w14:textId="77777777" w:rsidR="003B3141" w:rsidRPr="00432104" w:rsidRDefault="003B3141" w:rsidP="003B3141">
                  <w:pPr>
                    <w:ind w:right="-540"/>
                    <w:rPr>
                      <w:color w:val="000000" w:themeColor="text1"/>
                      <w:lang w:val="en-GB"/>
                    </w:rPr>
                  </w:pPr>
                  <w:r w:rsidRPr="00432104">
                    <w:rPr>
                      <w:color w:val="000000" w:themeColor="text1"/>
                      <w:lang w:val="en-GB"/>
                    </w:rPr>
                    <w:t>Current</w:t>
                  </w:r>
                </w:p>
              </w:tc>
              <w:tc>
                <w:tcPr>
                  <w:tcW w:w="2272" w:type="dxa"/>
                  <w:shd w:val="clear" w:color="auto" w:fill="auto"/>
                </w:tcPr>
                <w:p w14:paraId="1F7BA2BC" w14:textId="77777777" w:rsidR="003B3141" w:rsidRPr="00432104" w:rsidRDefault="003B3141" w:rsidP="003B3141">
                  <w:pPr>
                    <w:ind w:right="-540"/>
                    <w:jc w:val="center"/>
                    <w:rPr>
                      <w:color w:val="000000" w:themeColor="text1"/>
                      <w:lang w:val="en-GB"/>
                    </w:rPr>
                  </w:pPr>
                  <w:r w:rsidRPr="00432104">
                    <w:rPr>
                      <w:color w:val="000000" w:themeColor="text1"/>
                      <w:lang w:val="en-GB"/>
                    </w:rPr>
                    <w:t>£</w:t>
                  </w:r>
                  <w:r>
                    <w:rPr>
                      <w:color w:val="000000" w:themeColor="text1"/>
                      <w:lang w:val="en-GB"/>
                    </w:rPr>
                    <w:t>29,474.99</w:t>
                  </w:r>
                </w:p>
              </w:tc>
            </w:tr>
            <w:tr w:rsidR="003B3141" w:rsidRPr="00803657" w14:paraId="3C1D4BBB" w14:textId="77777777" w:rsidTr="00FD57B9">
              <w:tc>
                <w:tcPr>
                  <w:tcW w:w="1555" w:type="dxa"/>
                  <w:shd w:val="clear" w:color="auto" w:fill="auto"/>
                </w:tcPr>
                <w:p w14:paraId="6A4A8A40" w14:textId="77777777" w:rsidR="003B3141" w:rsidRPr="00D75B64" w:rsidRDefault="003B3141" w:rsidP="003B3141">
                  <w:pPr>
                    <w:ind w:right="-540"/>
                    <w:rPr>
                      <w:color w:val="000000" w:themeColor="text1"/>
                      <w:lang w:val="en-GB"/>
                    </w:rPr>
                  </w:pPr>
                  <w:r w:rsidRPr="00D75B64">
                    <w:rPr>
                      <w:color w:val="000000" w:themeColor="text1"/>
                      <w:lang w:val="en-GB"/>
                    </w:rPr>
                    <w:t>Deposit</w:t>
                  </w:r>
                </w:p>
              </w:tc>
              <w:tc>
                <w:tcPr>
                  <w:tcW w:w="2272" w:type="dxa"/>
                  <w:shd w:val="clear" w:color="auto" w:fill="auto"/>
                </w:tcPr>
                <w:p w14:paraId="48A6A539" w14:textId="77777777" w:rsidR="003B3141" w:rsidRPr="00D75B64" w:rsidRDefault="003B3141" w:rsidP="003B3141">
                  <w:pPr>
                    <w:ind w:right="-540"/>
                    <w:jc w:val="center"/>
                    <w:rPr>
                      <w:color w:val="000000" w:themeColor="text1"/>
                      <w:lang w:val="en-GB"/>
                    </w:rPr>
                  </w:pPr>
                  <w:r w:rsidRPr="00D75B64">
                    <w:rPr>
                      <w:color w:val="000000" w:themeColor="text1"/>
                      <w:lang w:val="en-GB"/>
                    </w:rPr>
                    <w:t>£12,</w:t>
                  </w:r>
                  <w:r>
                    <w:rPr>
                      <w:color w:val="000000" w:themeColor="text1"/>
                      <w:lang w:val="en-GB"/>
                    </w:rPr>
                    <w:t>606</w:t>
                  </w:r>
                  <w:r w:rsidRPr="00D75B64">
                    <w:rPr>
                      <w:color w:val="000000" w:themeColor="text1"/>
                      <w:lang w:val="en-GB"/>
                    </w:rPr>
                    <w:t>.</w:t>
                  </w:r>
                  <w:r>
                    <w:rPr>
                      <w:color w:val="000000" w:themeColor="text1"/>
                      <w:lang w:val="en-GB"/>
                    </w:rPr>
                    <w:t>27</w:t>
                  </w:r>
                </w:p>
              </w:tc>
            </w:tr>
            <w:tr w:rsidR="003B3141" w:rsidRPr="00803657" w14:paraId="4FEC3CC5" w14:textId="77777777" w:rsidTr="00FD57B9">
              <w:tc>
                <w:tcPr>
                  <w:tcW w:w="1555" w:type="dxa"/>
                  <w:shd w:val="clear" w:color="auto" w:fill="auto"/>
                </w:tcPr>
                <w:p w14:paraId="4AEF1E79" w14:textId="77777777" w:rsidR="003B3141" w:rsidRPr="00432104" w:rsidRDefault="003B3141" w:rsidP="003B3141">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5270E41E" w14:textId="77777777" w:rsidR="003B3141" w:rsidRPr="00432104" w:rsidRDefault="003B3141" w:rsidP="003B3141">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£43,665.</w:t>
                  </w:r>
                  <w:r>
                    <w:rPr>
                      <w:b/>
                      <w:bCs/>
                      <w:color w:val="000000" w:themeColor="text1"/>
                      <w:lang w:val="en-GB"/>
                    </w:rPr>
                    <w:fldChar w:fldCharType="end"/>
                  </w:r>
                  <w:r>
                    <w:rPr>
                      <w:b/>
                      <w:bCs/>
                      <w:color w:val="000000" w:themeColor="text1"/>
                      <w:lang w:val="en-GB"/>
                    </w:rPr>
                    <w:t xml:space="preserve">70 </w:t>
                  </w:r>
                </w:p>
              </w:tc>
            </w:tr>
          </w:tbl>
          <w:p w14:paraId="73E7D49A" w14:textId="77777777" w:rsidR="003B3141" w:rsidRDefault="003B3141" w:rsidP="009C6CB3">
            <w:pPr>
              <w:rPr>
                <w:spacing w:val="2"/>
                <w:szCs w:val="20"/>
              </w:rPr>
            </w:pPr>
          </w:p>
          <w:p w14:paraId="276CF305" w14:textId="77777777" w:rsidR="003B3141" w:rsidRDefault="003B3141" w:rsidP="009C6CB3">
            <w:pPr>
              <w:rPr>
                <w:spacing w:val="2"/>
                <w:szCs w:val="20"/>
              </w:rPr>
            </w:pPr>
          </w:p>
          <w:p w14:paraId="1F747B9E" w14:textId="77777777" w:rsidR="003B3141" w:rsidRDefault="003B3141" w:rsidP="009C6CB3">
            <w:pPr>
              <w:rPr>
                <w:spacing w:val="2"/>
                <w:szCs w:val="20"/>
              </w:rPr>
            </w:pPr>
          </w:p>
          <w:p w14:paraId="57444F61" w14:textId="77777777" w:rsidR="003B3141" w:rsidRDefault="003B3141" w:rsidP="009C6CB3">
            <w:pPr>
              <w:rPr>
                <w:spacing w:val="2"/>
                <w:szCs w:val="20"/>
              </w:rPr>
            </w:pPr>
          </w:p>
          <w:p w14:paraId="67E9379A" w14:textId="77777777" w:rsidR="003B3141" w:rsidRDefault="003B3141" w:rsidP="009C6CB3">
            <w:pPr>
              <w:rPr>
                <w:spacing w:val="2"/>
                <w:szCs w:val="20"/>
              </w:rPr>
            </w:pPr>
          </w:p>
          <w:p w14:paraId="6EDA53B2" w14:textId="06B35A8D" w:rsidR="009C6CB3" w:rsidRDefault="00FE1818" w:rsidP="009C6CB3">
            <w:pPr>
              <w:rPr>
                <w:spacing w:val="2"/>
                <w:szCs w:val="20"/>
              </w:rPr>
            </w:pPr>
            <w:r>
              <w:rPr>
                <w:spacing w:val="2"/>
                <w:szCs w:val="20"/>
              </w:rPr>
              <w:t xml:space="preserve">It was RESOLVED to </w:t>
            </w:r>
            <w:proofErr w:type="spellStart"/>
            <w:r>
              <w:rPr>
                <w:spacing w:val="2"/>
                <w:szCs w:val="20"/>
              </w:rPr>
              <w:t>authori</w:t>
            </w:r>
            <w:r w:rsidR="00203C17">
              <w:rPr>
                <w:spacing w:val="2"/>
                <w:szCs w:val="20"/>
              </w:rPr>
              <w:t>s</w:t>
            </w:r>
            <w:r>
              <w:rPr>
                <w:spacing w:val="2"/>
                <w:szCs w:val="20"/>
              </w:rPr>
              <w:t>e</w:t>
            </w:r>
            <w:proofErr w:type="spellEnd"/>
            <w:r>
              <w:rPr>
                <w:spacing w:val="2"/>
                <w:szCs w:val="20"/>
              </w:rPr>
              <w:t xml:space="preserve"> and sign the current account reconciliation statement for 1</w:t>
            </w:r>
            <w:r w:rsidRPr="00FE1818">
              <w:rPr>
                <w:spacing w:val="2"/>
                <w:szCs w:val="20"/>
                <w:vertAlign w:val="superscript"/>
              </w:rPr>
              <w:t>st</w:t>
            </w:r>
            <w:r>
              <w:rPr>
                <w:spacing w:val="2"/>
                <w:szCs w:val="20"/>
              </w:rPr>
              <w:t xml:space="preserve"> June – 30</w:t>
            </w:r>
            <w:r w:rsidRPr="00FE1818">
              <w:rPr>
                <w:spacing w:val="2"/>
                <w:szCs w:val="20"/>
                <w:vertAlign w:val="superscript"/>
              </w:rPr>
              <w:t>th</w:t>
            </w:r>
            <w:r>
              <w:rPr>
                <w:spacing w:val="2"/>
                <w:szCs w:val="20"/>
              </w:rPr>
              <w:t xml:space="preserve"> June 2023.</w:t>
            </w:r>
          </w:p>
          <w:p w14:paraId="13AFABC0" w14:textId="77777777" w:rsidR="007D7738" w:rsidRDefault="007D7738" w:rsidP="009C6CB3">
            <w:pPr>
              <w:rPr>
                <w:spacing w:val="2"/>
                <w:szCs w:val="20"/>
              </w:rPr>
            </w:pPr>
          </w:p>
          <w:p w14:paraId="67D64AFC" w14:textId="4FF37E44" w:rsidR="00FE1818" w:rsidRDefault="00FE1818" w:rsidP="009C6CB3">
            <w:pPr>
              <w:rPr>
                <w:spacing w:val="2"/>
                <w:szCs w:val="20"/>
              </w:rPr>
            </w:pPr>
            <w:r>
              <w:rPr>
                <w:spacing w:val="2"/>
                <w:szCs w:val="20"/>
              </w:rPr>
              <w:t xml:space="preserve">It was RESOLVED to </w:t>
            </w:r>
            <w:proofErr w:type="spellStart"/>
            <w:r>
              <w:rPr>
                <w:spacing w:val="2"/>
                <w:szCs w:val="20"/>
              </w:rPr>
              <w:t>authori</w:t>
            </w:r>
            <w:r w:rsidR="00203C17">
              <w:rPr>
                <w:spacing w:val="2"/>
                <w:szCs w:val="20"/>
              </w:rPr>
              <w:t>s</w:t>
            </w:r>
            <w:r>
              <w:rPr>
                <w:spacing w:val="2"/>
                <w:szCs w:val="20"/>
              </w:rPr>
              <w:t>e</w:t>
            </w:r>
            <w:proofErr w:type="spellEnd"/>
            <w:r>
              <w:rPr>
                <w:spacing w:val="2"/>
                <w:szCs w:val="20"/>
              </w:rPr>
              <w:t xml:space="preserve"> and sign the deposit account reconciliation statement for 1</w:t>
            </w:r>
            <w:r w:rsidRPr="00FE1818">
              <w:rPr>
                <w:spacing w:val="2"/>
                <w:szCs w:val="20"/>
                <w:vertAlign w:val="superscript"/>
              </w:rPr>
              <w:t>st</w:t>
            </w:r>
            <w:r>
              <w:rPr>
                <w:spacing w:val="2"/>
                <w:szCs w:val="20"/>
              </w:rPr>
              <w:t xml:space="preserve"> – 30</w:t>
            </w:r>
            <w:r w:rsidRPr="00FE1818">
              <w:rPr>
                <w:spacing w:val="2"/>
                <w:szCs w:val="20"/>
                <w:vertAlign w:val="superscript"/>
              </w:rPr>
              <w:t>th</w:t>
            </w:r>
            <w:r>
              <w:rPr>
                <w:spacing w:val="2"/>
                <w:szCs w:val="20"/>
              </w:rPr>
              <w:t xml:space="preserve"> June 2023.</w:t>
            </w:r>
          </w:p>
          <w:p w14:paraId="7805AA32" w14:textId="77777777" w:rsidR="00FE1818" w:rsidRDefault="00FE1818" w:rsidP="009C6CB3">
            <w:pPr>
              <w:rPr>
                <w:spacing w:val="2"/>
                <w:szCs w:val="20"/>
              </w:rPr>
            </w:pPr>
          </w:p>
          <w:p w14:paraId="5F243A25" w14:textId="18849532" w:rsidR="00FE1818" w:rsidRDefault="00FE1818" w:rsidP="009C6CB3">
            <w:pPr>
              <w:rPr>
                <w:spacing w:val="2"/>
                <w:szCs w:val="20"/>
              </w:rPr>
            </w:pPr>
            <w:r>
              <w:rPr>
                <w:spacing w:val="2"/>
                <w:szCs w:val="20"/>
              </w:rPr>
              <w:t xml:space="preserve">It was RESOLVED to </w:t>
            </w:r>
            <w:proofErr w:type="spellStart"/>
            <w:r>
              <w:rPr>
                <w:spacing w:val="2"/>
                <w:szCs w:val="20"/>
              </w:rPr>
              <w:t>authori</w:t>
            </w:r>
            <w:r w:rsidR="003B3141">
              <w:rPr>
                <w:spacing w:val="2"/>
                <w:szCs w:val="20"/>
              </w:rPr>
              <w:t>s</w:t>
            </w:r>
            <w:r>
              <w:rPr>
                <w:spacing w:val="2"/>
                <w:szCs w:val="20"/>
              </w:rPr>
              <w:t>e</w:t>
            </w:r>
            <w:proofErr w:type="spellEnd"/>
            <w:r>
              <w:rPr>
                <w:spacing w:val="2"/>
                <w:szCs w:val="20"/>
              </w:rPr>
              <w:t xml:space="preserve"> and sign the current account reconciliation statement for 1</w:t>
            </w:r>
            <w:r w:rsidRPr="00FE1818">
              <w:rPr>
                <w:spacing w:val="2"/>
                <w:szCs w:val="20"/>
                <w:vertAlign w:val="superscript"/>
              </w:rPr>
              <w:t>st</w:t>
            </w:r>
            <w:r>
              <w:rPr>
                <w:spacing w:val="2"/>
                <w:szCs w:val="20"/>
              </w:rPr>
              <w:t xml:space="preserve"> – 31</w:t>
            </w:r>
            <w:r w:rsidRPr="00FE1818">
              <w:rPr>
                <w:spacing w:val="2"/>
                <w:szCs w:val="20"/>
                <w:vertAlign w:val="superscript"/>
              </w:rPr>
              <w:t>st</w:t>
            </w:r>
            <w:r>
              <w:rPr>
                <w:spacing w:val="2"/>
                <w:szCs w:val="20"/>
              </w:rPr>
              <w:t xml:space="preserve"> July 2023.</w:t>
            </w:r>
          </w:p>
          <w:p w14:paraId="7F3E3C9A" w14:textId="77777777" w:rsidR="007D7738" w:rsidRDefault="007D7738" w:rsidP="009C6CB3">
            <w:pPr>
              <w:rPr>
                <w:spacing w:val="2"/>
                <w:szCs w:val="20"/>
              </w:rPr>
            </w:pPr>
          </w:p>
          <w:p w14:paraId="48024961" w14:textId="4031145A" w:rsidR="00FE1818" w:rsidRDefault="00FE1818" w:rsidP="009C6CB3">
            <w:pPr>
              <w:rPr>
                <w:spacing w:val="2"/>
                <w:szCs w:val="20"/>
              </w:rPr>
            </w:pPr>
            <w:r>
              <w:rPr>
                <w:spacing w:val="2"/>
                <w:szCs w:val="20"/>
              </w:rPr>
              <w:t xml:space="preserve">It was RESOLVED to </w:t>
            </w:r>
            <w:proofErr w:type="spellStart"/>
            <w:r>
              <w:rPr>
                <w:spacing w:val="2"/>
                <w:szCs w:val="20"/>
              </w:rPr>
              <w:t>authori</w:t>
            </w:r>
            <w:r w:rsidR="003B3141">
              <w:rPr>
                <w:spacing w:val="2"/>
                <w:szCs w:val="20"/>
              </w:rPr>
              <w:t>s</w:t>
            </w:r>
            <w:r>
              <w:rPr>
                <w:spacing w:val="2"/>
                <w:szCs w:val="20"/>
              </w:rPr>
              <w:t>e</w:t>
            </w:r>
            <w:proofErr w:type="spellEnd"/>
            <w:r>
              <w:rPr>
                <w:spacing w:val="2"/>
                <w:szCs w:val="20"/>
              </w:rPr>
              <w:t xml:space="preserve"> and sign the deposit account reconciliation statement for 1</w:t>
            </w:r>
            <w:r w:rsidRPr="00FE1818">
              <w:rPr>
                <w:spacing w:val="2"/>
                <w:szCs w:val="20"/>
                <w:vertAlign w:val="superscript"/>
              </w:rPr>
              <w:t>st</w:t>
            </w:r>
            <w:r>
              <w:rPr>
                <w:spacing w:val="2"/>
                <w:szCs w:val="20"/>
              </w:rPr>
              <w:t xml:space="preserve"> – 31</w:t>
            </w:r>
            <w:r w:rsidRPr="00FE1818">
              <w:rPr>
                <w:spacing w:val="2"/>
                <w:szCs w:val="20"/>
                <w:vertAlign w:val="superscript"/>
              </w:rPr>
              <w:t>st</w:t>
            </w:r>
            <w:r>
              <w:rPr>
                <w:spacing w:val="2"/>
                <w:szCs w:val="20"/>
              </w:rPr>
              <w:t xml:space="preserve"> July 2023.</w:t>
            </w:r>
          </w:p>
          <w:p w14:paraId="379B5F76" w14:textId="77777777" w:rsidR="00FE1818" w:rsidRDefault="00FE1818" w:rsidP="009C6CB3">
            <w:pPr>
              <w:rPr>
                <w:spacing w:val="2"/>
                <w:szCs w:val="20"/>
              </w:rPr>
            </w:pPr>
          </w:p>
          <w:p w14:paraId="5C7CDE53" w14:textId="39044BBA" w:rsidR="009C6CB3" w:rsidRPr="00FE1818" w:rsidRDefault="00FE1818" w:rsidP="009C6CB3">
            <w:pPr>
              <w:rPr>
                <w:b/>
                <w:bCs/>
                <w:spacing w:val="2"/>
                <w:szCs w:val="20"/>
              </w:rPr>
            </w:pPr>
            <w:r w:rsidRPr="00FE1818">
              <w:rPr>
                <w:b/>
                <w:bCs/>
              </w:rPr>
              <w:t>S.137 Expenditure During 2022 -23</w:t>
            </w:r>
          </w:p>
          <w:p w14:paraId="062DDBFC" w14:textId="77777777" w:rsidR="009C6CB3" w:rsidRDefault="009C6CB3" w:rsidP="009C6CB3">
            <w:pPr>
              <w:rPr>
                <w:spacing w:val="2"/>
                <w:szCs w:val="20"/>
              </w:rPr>
            </w:pPr>
            <w:r>
              <w:rPr>
                <w:spacing w:val="2"/>
                <w:szCs w:val="20"/>
              </w:rPr>
              <w:t xml:space="preserve">    </w:t>
            </w:r>
          </w:p>
          <w:p w14:paraId="51F57FD8" w14:textId="16E35EAC" w:rsidR="00FE1818" w:rsidRDefault="00FE1818" w:rsidP="009C6CB3">
            <w:pPr>
              <w:rPr>
                <w:spacing w:val="2"/>
                <w:szCs w:val="20"/>
              </w:rPr>
            </w:pPr>
            <w:r>
              <w:rPr>
                <w:spacing w:val="2"/>
                <w:szCs w:val="20"/>
              </w:rPr>
              <w:t xml:space="preserve">The </w:t>
            </w:r>
            <w:r w:rsidR="00B72815">
              <w:rPr>
                <w:spacing w:val="2"/>
                <w:szCs w:val="20"/>
              </w:rPr>
              <w:t>C</w:t>
            </w:r>
            <w:r>
              <w:rPr>
                <w:spacing w:val="2"/>
                <w:szCs w:val="20"/>
              </w:rPr>
              <w:t xml:space="preserve">lerk advised that she had sought guidance from YLCA regarding the use of power S.137 and to calculate the amount the parish can spend you must calculate the number of residents registered on the electoral register and </w:t>
            </w:r>
            <w:r w:rsidR="00B72815">
              <w:rPr>
                <w:spacing w:val="2"/>
                <w:szCs w:val="20"/>
              </w:rPr>
              <w:t>multiply</w:t>
            </w:r>
            <w:r>
              <w:rPr>
                <w:spacing w:val="2"/>
                <w:szCs w:val="20"/>
              </w:rPr>
              <w:t xml:space="preserve"> by the agreed allowance (guidance provide by NALC). This information has now been obtained but there remains a query regarding when and what to apply this too. She noted that the finance system does allow for recording of S.137 spends </w:t>
            </w:r>
            <w:r w:rsidR="00033A25">
              <w:rPr>
                <w:spacing w:val="2"/>
                <w:szCs w:val="20"/>
              </w:rPr>
              <w:t>but is still unclear when to apply this and therefore more research is required.</w:t>
            </w:r>
          </w:p>
          <w:p w14:paraId="0E282B88" w14:textId="77777777" w:rsidR="00033A25" w:rsidRDefault="00033A25" w:rsidP="009C6CB3">
            <w:pPr>
              <w:rPr>
                <w:spacing w:val="2"/>
                <w:szCs w:val="20"/>
              </w:rPr>
            </w:pPr>
          </w:p>
          <w:p w14:paraId="6B04DCE2" w14:textId="6DB08071" w:rsidR="00033A25" w:rsidRPr="00A079B5" w:rsidRDefault="00033A25" w:rsidP="009C6CB3">
            <w:pPr>
              <w:rPr>
                <w:spacing w:val="2"/>
                <w:szCs w:val="20"/>
              </w:rPr>
            </w:pPr>
          </w:p>
        </w:tc>
      </w:tr>
      <w:tr w:rsidR="009C6CB3" w14:paraId="03C271A6" w14:textId="77777777" w:rsidTr="001A760C">
        <w:tc>
          <w:tcPr>
            <w:tcW w:w="1036" w:type="dxa"/>
          </w:tcPr>
          <w:p w14:paraId="416A04AA" w14:textId="77777777" w:rsidR="009C6CB3" w:rsidRDefault="00972385" w:rsidP="009C6CB3">
            <w:pPr>
              <w:pStyle w:val="BodyText"/>
              <w:spacing w:before="11"/>
              <w:rPr>
                <w:b/>
                <w:sz w:val="23"/>
              </w:rPr>
            </w:pPr>
            <w:r>
              <w:rPr>
                <w:b/>
                <w:sz w:val="23"/>
              </w:rPr>
              <w:lastRenderedPageBreak/>
              <w:t>5</w:t>
            </w:r>
            <w:r w:rsidR="009C6CB3">
              <w:rPr>
                <w:b/>
                <w:sz w:val="23"/>
              </w:rPr>
              <w:t>1.</w:t>
            </w:r>
            <w:r>
              <w:rPr>
                <w:b/>
                <w:sz w:val="23"/>
              </w:rPr>
              <w:t>7</w:t>
            </w:r>
          </w:p>
          <w:p w14:paraId="458A6AA4" w14:textId="77777777" w:rsidR="00972385" w:rsidRDefault="00972385" w:rsidP="009C6CB3">
            <w:pPr>
              <w:pStyle w:val="BodyText"/>
              <w:spacing w:before="11"/>
              <w:rPr>
                <w:b/>
                <w:sz w:val="23"/>
              </w:rPr>
            </w:pPr>
          </w:p>
          <w:p w14:paraId="305D19D3" w14:textId="77777777" w:rsidR="00972385" w:rsidRDefault="00972385" w:rsidP="009C6CB3">
            <w:pPr>
              <w:pStyle w:val="BodyText"/>
              <w:spacing w:before="11"/>
              <w:rPr>
                <w:b/>
                <w:sz w:val="23"/>
              </w:rPr>
            </w:pPr>
            <w:r>
              <w:rPr>
                <w:b/>
                <w:sz w:val="23"/>
              </w:rPr>
              <w:t>51.7.1</w:t>
            </w:r>
          </w:p>
          <w:p w14:paraId="7EBC6B79" w14:textId="21F1D474" w:rsidR="00972385" w:rsidRDefault="00972385" w:rsidP="009C6CB3">
            <w:pPr>
              <w:pStyle w:val="BodyText"/>
              <w:spacing w:before="11"/>
              <w:rPr>
                <w:b/>
                <w:sz w:val="23"/>
              </w:rPr>
            </w:pPr>
            <w:r>
              <w:rPr>
                <w:b/>
                <w:sz w:val="23"/>
              </w:rPr>
              <w:t>51.7.2</w:t>
            </w:r>
          </w:p>
        </w:tc>
        <w:tc>
          <w:tcPr>
            <w:tcW w:w="9649" w:type="dxa"/>
            <w:gridSpan w:val="2"/>
          </w:tcPr>
          <w:p w14:paraId="4FEB431C" w14:textId="4FB3D4AE" w:rsidR="009C6CB3" w:rsidRDefault="009C6CB3" w:rsidP="009C6CB3">
            <w:pPr>
              <w:rPr>
                <w:b/>
                <w:bCs/>
                <w:szCs w:val="20"/>
              </w:rPr>
            </w:pPr>
            <w:r w:rsidRPr="00CE50C9">
              <w:rPr>
                <w:b/>
                <w:bCs/>
                <w:szCs w:val="20"/>
              </w:rPr>
              <w:t>B</w:t>
            </w:r>
            <w:r w:rsidR="00972385">
              <w:rPr>
                <w:b/>
                <w:bCs/>
                <w:szCs w:val="20"/>
              </w:rPr>
              <w:t>alancing the 2023/24 Budget</w:t>
            </w:r>
          </w:p>
          <w:p w14:paraId="02452A63" w14:textId="77777777" w:rsidR="009C6CB3" w:rsidRDefault="009C6CB3" w:rsidP="009C6CB3">
            <w:pPr>
              <w:rPr>
                <w:b/>
                <w:bCs/>
                <w:szCs w:val="20"/>
              </w:rPr>
            </w:pPr>
          </w:p>
          <w:p w14:paraId="4A512006" w14:textId="77777777" w:rsidR="009C6CB3" w:rsidRDefault="00972385" w:rsidP="009C6CB3">
            <w:r>
              <w:t>TPC reviewed the quarter 1 2023/24 budget report.</w:t>
            </w:r>
          </w:p>
          <w:p w14:paraId="1D73EFC7" w14:textId="0B862C9A" w:rsidR="00972385" w:rsidRPr="00CE50C9" w:rsidRDefault="00972385" w:rsidP="009C6CB3">
            <w:r>
              <w:t>It was RESOLVED that the budget had been balanced.</w:t>
            </w:r>
          </w:p>
        </w:tc>
      </w:tr>
      <w:tr w:rsidR="009C6CB3" w14:paraId="3499BFFC" w14:textId="77777777" w:rsidTr="001A760C">
        <w:tc>
          <w:tcPr>
            <w:tcW w:w="1036" w:type="dxa"/>
          </w:tcPr>
          <w:p w14:paraId="250DF5FD" w14:textId="77777777" w:rsidR="009C6CB3" w:rsidRDefault="009C6CB3" w:rsidP="009C6CB3">
            <w:pPr>
              <w:pStyle w:val="BodyText"/>
              <w:spacing w:before="11"/>
              <w:rPr>
                <w:b/>
                <w:sz w:val="23"/>
              </w:rPr>
            </w:pPr>
          </w:p>
        </w:tc>
        <w:tc>
          <w:tcPr>
            <w:tcW w:w="9649" w:type="dxa"/>
            <w:gridSpan w:val="2"/>
          </w:tcPr>
          <w:p w14:paraId="23A2B8D6" w14:textId="77777777" w:rsidR="009C6CB3" w:rsidRPr="0095484A" w:rsidRDefault="009C6CB3" w:rsidP="009C6CB3">
            <w:pPr>
              <w:rPr>
                <w:szCs w:val="20"/>
              </w:rPr>
            </w:pPr>
          </w:p>
        </w:tc>
      </w:tr>
      <w:tr w:rsidR="009C6CB3" w14:paraId="0203DA0C" w14:textId="77777777" w:rsidTr="001A760C">
        <w:tc>
          <w:tcPr>
            <w:tcW w:w="1036" w:type="dxa"/>
          </w:tcPr>
          <w:p w14:paraId="4767ACFE" w14:textId="77777777" w:rsidR="009C6CB3" w:rsidRDefault="00972385" w:rsidP="009C6CB3">
            <w:pPr>
              <w:pStyle w:val="BodyText"/>
              <w:spacing w:before="11"/>
              <w:rPr>
                <w:b/>
                <w:sz w:val="23"/>
              </w:rPr>
            </w:pPr>
            <w:r>
              <w:rPr>
                <w:b/>
                <w:sz w:val="23"/>
              </w:rPr>
              <w:t>5</w:t>
            </w:r>
            <w:r w:rsidR="009C6CB3">
              <w:rPr>
                <w:b/>
                <w:sz w:val="23"/>
              </w:rPr>
              <w:t>2.</w:t>
            </w:r>
          </w:p>
          <w:p w14:paraId="61E4C4DD" w14:textId="77777777" w:rsidR="00B72815" w:rsidRDefault="00B72815" w:rsidP="009C6CB3">
            <w:pPr>
              <w:pStyle w:val="BodyText"/>
              <w:spacing w:before="11"/>
              <w:rPr>
                <w:b/>
                <w:sz w:val="23"/>
              </w:rPr>
            </w:pPr>
          </w:p>
          <w:p w14:paraId="154781E0" w14:textId="77777777" w:rsidR="00972385" w:rsidRDefault="00972385" w:rsidP="009C6CB3">
            <w:pPr>
              <w:pStyle w:val="BodyText"/>
              <w:spacing w:before="11"/>
              <w:rPr>
                <w:b/>
                <w:sz w:val="23"/>
              </w:rPr>
            </w:pPr>
            <w:r>
              <w:rPr>
                <w:b/>
                <w:sz w:val="23"/>
              </w:rPr>
              <w:t>52.1</w:t>
            </w:r>
          </w:p>
          <w:p w14:paraId="160B4A2A" w14:textId="77777777" w:rsidR="00AF4571" w:rsidRDefault="00AF4571" w:rsidP="009C6CB3">
            <w:pPr>
              <w:pStyle w:val="BodyText"/>
              <w:spacing w:before="11"/>
              <w:rPr>
                <w:b/>
                <w:sz w:val="23"/>
              </w:rPr>
            </w:pPr>
          </w:p>
          <w:p w14:paraId="69115132" w14:textId="77777777" w:rsidR="00AF4571" w:rsidRDefault="00AF4571" w:rsidP="009C6CB3">
            <w:pPr>
              <w:pStyle w:val="BodyText"/>
              <w:spacing w:before="11"/>
              <w:rPr>
                <w:b/>
                <w:sz w:val="23"/>
              </w:rPr>
            </w:pPr>
            <w:r>
              <w:rPr>
                <w:b/>
                <w:sz w:val="23"/>
              </w:rPr>
              <w:t>52.2</w:t>
            </w:r>
          </w:p>
          <w:p w14:paraId="2FDA8706" w14:textId="77777777" w:rsidR="00AF4571" w:rsidRDefault="00AF4571" w:rsidP="009C6CB3">
            <w:pPr>
              <w:pStyle w:val="BodyText"/>
              <w:spacing w:before="11"/>
              <w:rPr>
                <w:b/>
                <w:sz w:val="23"/>
              </w:rPr>
            </w:pPr>
          </w:p>
          <w:p w14:paraId="194741F3" w14:textId="77777777" w:rsidR="00AF4571" w:rsidRDefault="00AF4571" w:rsidP="009C6CB3">
            <w:pPr>
              <w:pStyle w:val="BodyText"/>
              <w:spacing w:before="11"/>
              <w:rPr>
                <w:b/>
                <w:sz w:val="23"/>
              </w:rPr>
            </w:pPr>
          </w:p>
          <w:p w14:paraId="3C12AF32" w14:textId="77777777" w:rsidR="00AF4571" w:rsidRDefault="00AF4571" w:rsidP="009C6CB3">
            <w:pPr>
              <w:pStyle w:val="BodyText"/>
              <w:spacing w:before="11"/>
              <w:rPr>
                <w:b/>
                <w:sz w:val="23"/>
              </w:rPr>
            </w:pPr>
          </w:p>
          <w:p w14:paraId="7CE69C77" w14:textId="77777777" w:rsidR="00AF4571" w:rsidRDefault="00AF4571" w:rsidP="009C6CB3">
            <w:pPr>
              <w:pStyle w:val="BodyText"/>
              <w:spacing w:before="11"/>
              <w:rPr>
                <w:b/>
                <w:sz w:val="23"/>
              </w:rPr>
            </w:pPr>
          </w:p>
          <w:p w14:paraId="7D2F9236" w14:textId="77777777" w:rsidR="00AF4571" w:rsidRDefault="00AF4571" w:rsidP="009C6CB3">
            <w:pPr>
              <w:pStyle w:val="BodyText"/>
              <w:spacing w:before="11"/>
              <w:rPr>
                <w:b/>
                <w:sz w:val="23"/>
              </w:rPr>
            </w:pPr>
            <w:r>
              <w:rPr>
                <w:b/>
                <w:sz w:val="23"/>
              </w:rPr>
              <w:t>52.3</w:t>
            </w:r>
          </w:p>
          <w:p w14:paraId="6BF5B4EE" w14:textId="77777777" w:rsidR="00AF4571" w:rsidRDefault="00AF4571" w:rsidP="009C6CB3">
            <w:pPr>
              <w:pStyle w:val="BodyText"/>
              <w:spacing w:before="11"/>
              <w:rPr>
                <w:b/>
                <w:sz w:val="23"/>
              </w:rPr>
            </w:pPr>
          </w:p>
          <w:p w14:paraId="10175AA6" w14:textId="77777777" w:rsidR="00AF4571" w:rsidRDefault="00AF4571" w:rsidP="009C6CB3">
            <w:pPr>
              <w:pStyle w:val="BodyText"/>
              <w:spacing w:before="11"/>
              <w:rPr>
                <w:b/>
                <w:sz w:val="23"/>
              </w:rPr>
            </w:pPr>
            <w:r>
              <w:rPr>
                <w:b/>
                <w:sz w:val="23"/>
              </w:rPr>
              <w:lastRenderedPageBreak/>
              <w:t>52.4</w:t>
            </w:r>
          </w:p>
          <w:p w14:paraId="10488865" w14:textId="77777777" w:rsidR="00DC0EB4" w:rsidRDefault="00DC0EB4" w:rsidP="009C6CB3">
            <w:pPr>
              <w:pStyle w:val="BodyText"/>
              <w:spacing w:before="11"/>
              <w:rPr>
                <w:b/>
                <w:sz w:val="23"/>
              </w:rPr>
            </w:pPr>
          </w:p>
          <w:p w14:paraId="626313E5" w14:textId="77777777" w:rsidR="00DC0EB4" w:rsidRDefault="00DC0EB4" w:rsidP="009C6CB3">
            <w:pPr>
              <w:pStyle w:val="BodyText"/>
              <w:spacing w:before="11"/>
              <w:rPr>
                <w:b/>
                <w:sz w:val="23"/>
              </w:rPr>
            </w:pPr>
          </w:p>
          <w:p w14:paraId="6589F4D5" w14:textId="77777777" w:rsidR="00DC0EB4" w:rsidRDefault="00DC0EB4" w:rsidP="009C6CB3">
            <w:pPr>
              <w:pStyle w:val="BodyText"/>
              <w:spacing w:before="11"/>
              <w:rPr>
                <w:b/>
                <w:sz w:val="23"/>
              </w:rPr>
            </w:pPr>
            <w:r>
              <w:rPr>
                <w:b/>
                <w:sz w:val="23"/>
              </w:rPr>
              <w:t>52.5</w:t>
            </w:r>
          </w:p>
          <w:p w14:paraId="3FA94865" w14:textId="77777777" w:rsidR="00DC0EB4" w:rsidRDefault="00DC0EB4" w:rsidP="009C6CB3">
            <w:pPr>
              <w:pStyle w:val="BodyText"/>
              <w:spacing w:before="11"/>
              <w:rPr>
                <w:b/>
                <w:sz w:val="23"/>
              </w:rPr>
            </w:pPr>
          </w:p>
          <w:p w14:paraId="5BF2B77B" w14:textId="77777777" w:rsidR="00DC0EB4" w:rsidRDefault="00DC0EB4" w:rsidP="009C6CB3">
            <w:pPr>
              <w:pStyle w:val="BodyText"/>
              <w:spacing w:before="11"/>
              <w:rPr>
                <w:b/>
                <w:sz w:val="23"/>
              </w:rPr>
            </w:pPr>
          </w:p>
          <w:p w14:paraId="639394BB" w14:textId="77777777" w:rsidR="00DC0EB4" w:rsidRDefault="00DC0EB4" w:rsidP="009C6CB3">
            <w:pPr>
              <w:pStyle w:val="BodyText"/>
              <w:spacing w:before="11"/>
              <w:rPr>
                <w:b/>
                <w:sz w:val="23"/>
              </w:rPr>
            </w:pPr>
            <w:r>
              <w:rPr>
                <w:b/>
                <w:sz w:val="23"/>
              </w:rPr>
              <w:t>52.6</w:t>
            </w:r>
          </w:p>
          <w:p w14:paraId="1C4BB18F" w14:textId="77777777" w:rsidR="00DC0EB4" w:rsidRDefault="00DC0EB4" w:rsidP="009C6CB3">
            <w:pPr>
              <w:pStyle w:val="BodyText"/>
              <w:spacing w:before="11"/>
              <w:rPr>
                <w:b/>
                <w:sz w:val="23"/>
              </w:rPr>
            </w:pPr>
          </w:p>
          <w:p w14:paraId="3D96E42D" w14:textId="77777777" w:rsidR="00DC0EB4" w:rsidRDefault="00DC0EB4" w:rsidP="009C6CB3">
            <w:pPr>
              <w:pStyle w:val="BodyText"/>
              <w:spacing w:before="11"/>
              <w:rPr>
                <w:b/>
                <w:sz w:val="23"/>
              </w:rPr>
            </w:pPr>
            <w:r>
              <w:rPr>
                <w:b/>
                <w:sz w:val="23"/>
              </w:rPr>
              <w:t>52.7</w:t>
            </w:r>
          </w:p>
          <w:p w14:paraId="238E64BE" w14:textId="77777777" w:rsidR="00B72815" w:rsidRDefault="00B72815" w:rsidP="009C6CB3">
            <w:pPr>
              <w:pStyle w:val="BodyText"/>
              <w:spacing w:before="11"/>
              <w:rPr>
                <w:b/>
                <w:sz w:val="23"/>
              </w:rPr>
            </w:pPr>
          </w:p>
          <w:p w14:paraId="7AE2B106" w14:textId="77777777" w:rsidR="00DC0EB4" w:rsidRDefault="00DC0EB4" w:rsidP="009C6CB3">
            <w:pPr>
              <w:pStyle w:val="BodyText"/>
              <w:spacing w:before="11"/>
              <w:rPr>
                <w:b/>
                <w:sz w:val="23"/>
              </w:rPr>
            </w:pPr>
            <w:r>
              <w:rPr>
                <w:b/>
                <w:sz w:val="23"/>
              </w:rPr>
              <w:t>52.8</w:t>
            </w:r>
          </w:p>
          <w:p w14:paraId="647AC501" w14:textId="77777777" w:rsidR="00DC0EB4" w:rsidRDefault="00DC0EB4" w:rsidP="009C6CB3">
            <w:pPr>
              <w:pStyle w:val="BodyText"/>
              <w:spacing w:before="11"/>
              <w:rPr>
                <w:b/>
                <w:sz w:val="23"/>
              </w:rPr>
            </w:pPr>
          </w:p>
          <w:p w14:paraId="5F244CC6" w14:textId="48F36B25" w:rsidR="00DC0EB4" w:rsidRDefault="00DC0EB4" w:rsidP="009C6CB3">
            <w:pPr>
              <w:pStyle w:val="BodyText"/>
              <w:spacing w:before="11"/>
              <w:rPr>
                <w:b/>
                <w:sz w:val="23"/>
              </w:rPr>
            </w:pPr>
            <w:r>
              <w:rPr>
                <w:b/>
                <w:sz w:val="23"/>
              </w:rPr>
              <w:t>52.9</w:t>
            </w:r>
          </w:p>
        </w:tc>
        <w:tc>
          <w:tcPr>
            <w:tcW w:w="9649" w:type="dxa"/>
            <w:gridSpan w:val="2"/>
          </w:tcPr>
          <w:p w14:paraId="0BE1A472" w14:textId="77777777" w:rsidR="009C6CB3" w:rsidRDefault="00972385" w:rsidP="009C6CB3">
            <w:pPr>
              <w:pStyle w:val="Heading1"/>
              <w:tabs>
                <w:tab w:val="left" w:pos="952"/>
              </w:tabs>
              <w:spacing w:before="1"/>
              <w:ind w:left="0"/>
              <w:rPr>
                <w:sz w:val="22"/>
                <w:szCs w:val="22"/>
              </w:rPr>
            </w:pPr>
            <w:r>
              <w:rPr>
                <w:sz w:val="22"/>
                <w:szCs w:val="22"/>
              </w:rPr>
              <w:lastRenderedPageBreak/>
              <w:t>To Consider and if Appropriate Adopt the Following Documents</w:t>
            </w:r>
          </w:p>
          <w:p w14:paraId="366A18E3" w14:textId="77777777" w:rsidR="00B72815" w:rsidRDefault="00B72815" w:rsidP="009C6CB3">
            <w:pPr>
              <w:pStyle w:val="Heading1"/>
              <w:tabs>
                <w:tab w:val="left" w:pos="952"/>
              </w:tabs>
              <w:spacing w:before="1"/>
              <w:ind w:left="0"/>
              <w:rPr>
                <w:sz w:val="22"/>
                <w:szCs w:val="22"/>
              </w:rPr>
            </w:pPr>
          </w:p>
          <w:p w14:paraId="555DE6EB" w14:textId="77777777" w:rsidR="00972385" w:rsidRDefault="00972385" w:rsidP="009C6CB3">
            <w:pPr>
              <w:pStyle w:val="Heading1"/>
              <w:tabs>
                <w:tab w:val="left" w:pos="952"/>
              </w:tabs>
              <w:spacing w:before="1"/>
              <w:ind w:left="0"/>
              <w:rPr>
                <w:b w:val="0"/>
                <w:bCs w:val="0"/>
                <w:sz w:val="22"/>
                <w:szCs w:val="22"/>
              </w:rPr>
            </w:pPr>
            <w:r>
              <w:rPr>
                <w:b w:val="0"/>
                <w:bCs w:val="0"/>
                <w:sz w:val="22"/>
                <w:szCs w:val="22"/>
              </w:rPr>
              <w:t>It was RESOLVED to defer the Health and Safety Policy</w:t>
            </w:r>
            <w:r w:rsidR="00AF4571">
              <w:rPr>
                <w:b w:val="0"/>
                <w:bCs w:val="0"/>
                <w:sz w:val="22"/>
                <w:szCs w:val="22"/>
              </w:rPr>
              <w:t xml:space="preserve"> to the September Meeting when Cllr Lodge should be in attendance.</w:t>
            </w:r>
          </w:p>
          <w:p w14:paraId="7A6B6CE1" w14:textId="689BB0F2" w:rsidR="00AF4571" w:rsidRDefault="00AF4571" w:rsidP="009C6CB3">
            <w:pPr>
              <w:pStyle w:val="Heading1"/>
              <w:tabs>
                <w:tab w:val="left" w:pos="952"/>
              </w:tabs>
              <w:spacing w:before="1"/>
              <w:ind w:left="0"/>
              <w:rPr>
                <w:b w:val="0"/>
                <w:bCs w:val="0"/>
                <w:sz w:val="22"/>
                <w:szCs w:val="20"/>
              </w:rPr>
            </w:pPr>
            <w:r>
              <w:rPr>
                <w:b w:val="0"/>
                <w:bCs w:val="0"/>
                <w:sz w:val="22"/>
                <w:szCs w:val="22"/>
              </w:rPr>
              <w:t xml:space="preserve">TPC reviewed and discussed the </w:t>
            </w:r>
            <w:r>
              <w:rPr>
                <w:b w:val="0"/>
                <w:bCs w:val="0"/>
                <w:sz w:val="22"/>
                <w:szCs w:val="20"/>
              </w:rPr>
              <w:t xml:space="preserve">Documentation Retention and Disposal Policy. The clerk advised that the memory of the one drive was becoming limited and </w:t>
            </w:r>
            <w:r w:rsidR="00B72815">
              <w:rPr>
                <w:b w:val="0"/>
                <w:bCs w:val="0"/>
                <w:sz w:val="22"/>
                <w:szCs w:val="20"/>
              </w:rPr>
              <w:t>it may be necessary to</w:t>
            </w:r>
            <w:r>
              <w:rPr>
                <w:b w:val="0"/>
                <w:bCs w:val="0"/>
                <w:sz w:val="22"/>
                <w:szCs w:val="20"/>
              </w:rPr>
              <w:t xml:space="preserve"> purchase an upgraded package soon. It was suggested that a full version of office 365 should be purchased as this will address the memory storage. It was RESOLVED to purchase office 365 for the TPC laptop. </w:t>
            </w:r>
            <w:r>
              <w:rPr>
                <w:b w:val="0"/>
                <w:bCs w:val="0"/>
                <w:sz w:val="22"/>
                <w:szCs w:val="22"/>
              </w:rPr>
              <w:t xml:space="preserve">It was RESOLVED to adopt the </w:t>
            </w:r>
            <w:r>
              <w:rPr>
                <w:b w:val="0"/>
                <w:bCs w:val="0"/>
                <w:sz w:val="22"/>
                <w:szCs w:val="20"/>
              </w:rPr>
              <w:t xml:space="preserve">Documentation Retention and Disposal Policy.  </w:t>
            </w:r>
          </w:p>
          <w:p w14:paraId="18B8A273" w14:textId="0D16B32E" w:rsidR="00AF4571" w:rsidRDefault="00AF4571" w:rsidP="009C6CB3">
            <w:pPr>
              <w:pStyle w:val="Heading1"/>
              <w:tabs>
                <w:tab w:val="left" w:pos="952"/>
              </w:tabs>
              <w:spacing w:before="1"/>
              <w:ind w:left="0"/>
              <w:rPr>
                <w:b w:val="0"/>
                <w:bCs w:val="0"/>
                <w:sz w:val="22"/>
                <w:szCs w:val="20"/>
              </w:rPr>
            </w:pPr>
            <w:r>
              <w:rPr>
                <w:b w:val="0"/>
                <w:bCs w:val="0"/>
                <w:sz w:val="22"/>
                <w:szCs w:val="22"/>
              </w:rPr>
              <w:t>TPC revie</w:t>
            </w:r>
            <w:r w:rsidR="00DC0EB4">
              <w:rPr>
                <w:b w:val="0"/>
                <w:bCs w:val="0"/>
                <w:sz w:val="22"/>
                <w:szCs w:val="22"/>
              </w:rPr>
              <w:t>we</w:t>
            </w:r>
            <w:r>
              <w:rPr>
                <w:b w:val="0"/>
                <w:bCs w:val="0"/>
                <w:sz w:val="22"/>
                <w:szCs w:val="22"/>
              </w:rPr>
              <w:t xml:space="preserve">d and discussed the </w:t>
            </w:r>
            <w:r>
              <w:rPr>
                <w:b w:val="0"/>
                <w:bCs w:val="0"/>
                <w:sz w:val="22"/>
                <w:szCs w:val="20"/>
              </w:rPr>
              <w:t>Data Security Incident Policy. It was RESOLVED to adopt the Data Security Incident Policy.</w:t>
            </w:r>
          </w:p>
          <w:p w14:paraId="4D46B50D" w14:textId="77777777" w:rsidR="00AF4571" w:rsidRDefault="00DC0EB4" w:rsidP="009C6CB3">
            <w:pPr>
              <w:pStyle w:val="Heading1"/>
              <w:tabs>
                <w:tab w:val="left" w:pos="952"/>
              </w:tabs>
              <w:spacing w:before="1"/>
              <w:ind w:left="0"/>
              <w:rPr>
                <w:b w:val="0"/>
                <w:bCs w:val="0"/>
                <w:sz w:val="22"/>
                <w:szCs w:val="20"/>
              </w:rPr>
            </w:pPr>
            <w:r>
              <w:rPr>
                <w:b w:val="0"/>
                <w:bCs w:val="0"/>
                <w:sz w:val="22"/>
                <w:szCs w:val="20"/>
              </w:rPr>
              <w:lastRenderedPageBreak/>
              <w:t>TPC reviewed and discussed the General Privacy Statement. Cllr Greaves suggested minor amendments. It was RESOLVED to adopt the General Privacy Statement with the suggested amendments.</w:t>
            </w:r>
          </w:p>
          <w:p w14:paraId="6B2EB980" w14:textId="77777777" w:rsidR="00DC0EB4" w:rsidRDefault="00DC0EB4" w:rsidP="009C6CB3">
            <w:pPr>
              <w:pStyle w:val="Heading1"/>
              <w:tabs>
                <w:tab w:val="left" w:pos="952"/>
              </w:tabs>
              <w:spacing w:before="1"/>
              <w:ind w:left="0"/>
              <w:rPr>
                <w:b w:val="0"/>
                <w:bCs w:val="0"/>
                <w:sz w:val="22"/>
                <w:szCs w:val="20"/>
              </w:rPr>
            </w:pPr>
            <w:r>
              <w:rPr>
                <w:b w:val="0"/>
                <w:bCs w:val="0"/>
                <w:sz w:val="22"/>
                <w:szCs w:val="22"/>
              </w:rPr>
              <w:t xml:space="preserve">TPC reviewed and discussed the </w:t>
            </w:r>
            <w:r>
              <w:rPr>
                <w:b w:val="0"/>
                <w:bCs w:val="0"/>
                <w:sz w:val="22"/>
                <w:szCs w:val="20"/>
              </w:rPr>
              <w:t>Equality and Diversity Policy. Cllr Greaves suggested minor amendments. It was RESOLVED to adopt the Equality and Diversity Policy with the suggested amendments.</w:t>
            </w:r>
          </w:p>
          <w:p w14:paraId="2DC17E6E" w14:textId="77777777" w:rsidR="00DC0EB4" w:rsidRDefault="00DC0EB4" w:rsidP="00DC0EB4">
            <w:pPr>
              <w:pStyle w:val="Heading1"/>
              <w:tabs>
                <w:tab w:val="left" w:pos="952"/>
              </w:tabs>
              <w:spacing w:before="1"/>
              <w:ind w:left="0"/>
              <w:rPr>
                <w:b w:val="0"/>
                <w:bCs w:val="0"/>
                <w:sz w:val="22"/>
                <w:szCs w:val="20"/>
              </w:rPr>
            </w:pPr>
            <w:r>
              <w:rPr>
                <w:b w:val="0"/>
                <w:bCs w:val="0"/>
                <w:sz w:val="22"/>
                <w:szCs w:val="22"/>
              </w:rPr>
              <w:t xml:space="preserve">TPC reviewed and discussed the </w:t>
            </w:r>
            <w:r>
              <w:rPr>
                <w:b w:val="0"/>
                <w:bCs w:val="0"/>
                <w:sz w:val="22"/>
                <w:szCs w:val="20"/>
              </w:rPr>
              <w:t>Equality and Diversity Policy. Cllr Greaves suggested minor amendments. It was RESOLVED to adopt the Equality and Diversity Policy with the suggested amendments.</w:t>
            </w:r>
          </w:p>
          <w:p w14:paraId="7B1A3EF9" w14:textId="77777777" w:rsidR="00DC0EB4" w:rsidRDefault="00DC0EB4" w:rsidP="009C6CB3">
            <w:pPr>
              <w:pStyle w:val="Heading1"/>
              <w:tabs>
                <w:tab w:val="left" w:pos="952"/>
              </w:tabs>
              <w:spacing w:before="1"/>
              <w:ind w:left="0"/>
              <w:rPr>
                <w:b w:val="0"/>
                <w:bCs w:val="0"/>
                <w:sz w:val="22"/>
                <w:szCs w:val="20"/>
              </w:rPr>
            </w:pPr>
            <w:r>
              <w:rPr>
                <w:b w:val="0"/>
                <w:bCs w:val="0"/>
                <w:sz w:val="22"/>
                <w:szCs w:val="22"/>
              </w:rPr>
              <w:t xml:space="preserve">TPC reviewed and discussed the </w:t>
            </w:r>
            <w:r>
              <w:rPr>
                <w:b w:val="0"/>
                <w:bCs w:val="0"/>
                <w:sz w:val="22"/>
                <w:szCs w:val="20"/>
              </w:rPr>
              <w:t>General Data Protection Regulations Policy. It was RESOLVED to adopt the General Data Protection Regulations Policy.</w:t>
            </w:r>
          </w:p>
          <w:p w14:paraId="265157CD" w14:textId="404E91F3" w:rsidR="00DC0EB4" w:rsidRDefault="00DC0EB4" w:rsidP="00DC0EB4">
            <w:pPr>
              <w:pStyle w:val="Heading1"/>
              <w:tabs>
                <w:tab w:val="left" w:pos="952"/>
              </w:tabs>
              <w:ind w:left="0"/>
              <w:rPr>
                <w:b w:val="0"/>
                <w:bCs w:val="0"/>
                <w:sz w:val="22"/>
                <w:szCs w:val="20"/>
              </w:rPr>
            </w:pPr>
            <w:r>
              <w:rPr>
                <w:b w:val="0"/>
                <w:bCs w:val="0"/>
                <w:sz w:val="22"/>
                <w:szCs w:val="22"/>
              </w:rPr>
              <w:t xml:space="preserve">TPC reviewed and discussed the </w:t>
            </w:r>
            <w:r>
              <w:rPr>
                <w:b w:val="0"/>
                <w:bCs w:val="0"/>
                <w:sz w:val="22"/>
                <w:szCs w:val="20"/>
              </w:rPr>
              <w:t>Disciplinary Policy and Procedure. It was RESOLVED to adopt the Disciplinary Policy and Procedure.</w:t>
            </w:r>
          </w:p>
          <w:p w14:paraId="0EA2437D" w14:textId="3165F91D" w:rsidR="00DC0EB4" w:rsidRPr="00DC0EB4" w:rsidRDefault="00DC0EB4" w:rsidP="00DC0EB4">
            <w:pPr>
              <w:pStyle w:val="Heading1"/>
              <w:tabs>
                <w:tab w:val="left" w:pos="952"/>
              </w:tabs>
              <w:ind w:left="0"/>
              <w:rPr>
                <w:b w:val="0"/>
                <w:bCs w:val="0"/>
                <w:sz w:val="22"/>
                <w:szCs w:val="20"/>
              </w:rPr>
            </w:pPr>
            <w:r>
              <w:rPr>
                <w:b w:val="0"/>
                <w:bCs w:val="0"/>
                <w:sz w:val="22"/>
                <w:szCs w:val="20"/>
              </w:rPr>
              <w:t>TPC reviewed and discussed the Grievance Policy and Procedure. It was RESOLVED to adopt the Grievance Policy and Procedure.</w:t>
            </w:r>
          </w:p>
        </w:tc>
      </w:tr>
      <w:tr w:rsidR="009C6CB3" w14:paraId="755C266C" w14:textId="77777777" w:rsidTr="001A760C">
        <w:tc>
          <w:tcPr>
            <w:tcW w:w="1036" w:type="dxa"/>
          </w:tcPr>
          <w:p w14:paraId="0822CE96" w14:textId="77777777" w:rsidR="009C6CB3" w:rsidRDefault="009C6CB3" w:rsidP="009C6CB3">
            <w:pPr>
              <w:pStyle w:val="BodyText"/>
              <w:spacing w:before="11"/>
              <w:rPr>
                <w:b/>
                <w:sz w:val="23"/>
              </w:rPr>
            </w:pPr>
          </w:p>
        </w:tc>
        <w:tc>
          <w:tcPr>
            <w:tcW w:w="9649" w:type="dxa"/>
            <w:gridSpan w:val="2"/>
          </w:tcPr>
          <w:p w14:paraId="3A5BF894" w14:textId="24450156" w:rsidR="009C6CB3" w:rsidRPr="00CA5AE3" w:rsidRDefault="009C6CB3" w:rsidP="009C6CB3">
            <w:pPr>
              <w:tabs>
                <w:tab w:val="left" w:pos="7566"/>
              </w:tabs>
              <w:spacing w:before="8" w:line="276" w:lineRule="exact"/>
              <w:ind w:right="175"/>
              <w:rPr>
                <w:b/>
                <w:bCs/>
                <w:sz w:val="24"/>
                <w:szCs w:val="24"/>
              </w:rPr>
            </w:pPr>
            <w:r>
              <w:rPr>
                <w:color w:val="2D74B5"/>
                <w:sz w:val="24"/>
              </w:rPr>
              <w:t xml:space="preserve">                                                                                                           </w:t>
            </w:r>
          </w:p>
        </w:tc>
      </w:tr>
      <w:tr w:rsidR="009C6CB3" w14:paraId="358BA2E0" w14:textId="77777777" w:rsidTr="001A760C">
        <w:tc>
          <w:tcPr>
            <w:tcW w:w="1036" w:type="dxa"/>
          </w:tcPr>
          <w:p w14:paraId="42D10632" w14:textId="5763D745" w:rsidR="009C6CB3" w:rsidRDefault="00DC0EB4" w:rsidP="009C6CB3">
            <w:pPr>
              <w:pStyle w:val="BodyText"/>
              <w:spacing w:before="11"/>
              <w:rPr>
                <w:b/>
                <w:sz w:val="23"/>
              </w:rPr>
            </w:pPr>
            <w:r>
              <w:rPr>
                <w:b/>
                <w:sz w:val="23"/>
              </w:rPr>
              <w:t>5</w:t>
            </w:r>
            <w:r w:rsidR="009C6CB3">
              <w:rPr>
                <w:b/>
                <w:sz w:val="23"/>
              </w:rPr>
              <w:t>3.</w:t>
            </w:r>
          </w:p>
        </w:tc>
        <w:tc>
          <w:tcPr>
            <w:tcW w:w="9649" w:type="dxa"/>
            <w:gridSpan w:val="2"/>
          </w:tcPr>
          <w:p w14:paraId="64F4A680" w14:textId="3E4E3AB7" w:rsidR="009C6CB3" w:rsidRDefault="00B26109" w:rsidP="009C6CB3">
            <w:pPr>
              <w:tabs>
                <w:tab w:val="left" w:pos="7566"/>
              </w:tabs>
              <w:spacing w:before="8" w:line="276" w:lineRule="exact"/>
              <w:ind w:right="175"/>
            </w:pPr>
            <w:proofErr w:type="spellStart"/>
            <w:r w:rsidRPr="00963B54">
              <w:rPr>
                <w:b/>
                <w:bCs/>
              </w:rPr>
              <w:t>Neighbourhood</w:t>
            </w:r>
            <w:proofErr w:type="spellEnd"/>
            <w:r w:rsidRPr="00963B54">
              <w:rPr>
                <w:b/>
                <w:bCs/>
              </w:rPr>
              <w:t xml:space="preserve"> Plan</w:t>
            </w:r>
            <w:r w:rsidR="009C6CB3" w:rsidRPr="0095484A">
              <w:rPr>
                <w:b/>
                <w:bCs/>
                <w:szCs w:val="20"/>
              </w:rPr>
              <w:br/>
            </w:r>
            <w:r w:rsidR="009C6CB3" w:rsidRPr="0095484A">
              <w:rPr>
                <w:szCs w:val="20"/>
              </w:rPr>
              <w:t>T</w:t>
            </w:r>
            <w:r w:rsidR="009C6CB3">
              <w:rPr>
                <w:szCs w:val="20"/>
              </w:rPr>
              <w:t xml:space="preserve">he </w:t>
            </w:r>
            <w:r w:rsidR="00B72815">
              <w:rPr>
                <w:szCs w:val="20"/>
              </w:rPr>
              <w:t>C</w:t>
            </w:r>
            <w:r>
              <w:rPr>
                <w:szCs w:val="20"/>
              </w:rPr>
              <w:t xml:space="preserve">hair of the </w:t>
            </w:r>
            <w:proofErr w:type="spellStart"/>
            <w:r>
              <w:rPr>
                <w:szCs w:val="20"/>
              </w:rPr>
              <w:t>Neighbourhood</w:t>
            </w:r>
            <w:proofErr w:type="spellEnd"/>
            <w:r>
              <w:rPr>
                <w:szCs w:val="20"/>
              </w:rPr>
              <w:t xml:space="preserve"> plan committee provided an update on progress of ongoing work. A grant application is planned but the process is complication and therefore guidance has been sought from Helen Willows. The previous TPC clerk has also been contacted for assistance as they have a lot of experience in setting up </w:t>
            </w:r>
            <w:proofErr w:type="spellStart"/>
            <w:r>
              <w:rPr>
                <w:szCs w:val="20"/>
              </w:rPr>
              <w:t>Neighbourhood</w:t>
            </w:r>
            <w:proofErr w:type="spellEnd"/>
            <w:r>
              <w:rPr>
                <w:szCs w:val="20"/>
              </w:rPr>
              <w:t xml:space="preserve"> plans. The development of the questionnaire is ongoing and a consultation with various involved groups went ahead. Some concerns were raised by the TCA re the wording of the questions within the draft questionnaire. Cllr Reckless advised that she had undertaken similar work and offered advice. The TPC agreed that it is important that questions are not leading and suggested that an independent consultant would be beneficial to </w:t>
            </w:r>
            <w:proofErr w:type="spellStart"/>
            <w:r w:rsidR="008C7CC5">
              <w:rPr>
                <w:szCs w:val="20"/>
              </w:rPr>
              <w:t>finalising</w:t>
            </w:r>
            <w:proofErr w:type="spellEnd"/>
            <w:r w:rsidR="008C7CC5">
              <w:rPr>
                <w:szCs w:val="20"/>
              </w:rPr>
              <w:t xml:space="preserve"> the questionnaire.</w:t>
            </w:r>
            <w:r>
              <w:rPr>
                <w:szCs w:val="20"/>
              </w:rPr>
              <w:t xml:space="preserve"> </w:t>
            </w:r>
            <w:r w:rsidR="008C7CC5">
              <w:rPr>
                <w:szCs w:val="20"/>
              </w:rPr>
              <w:t xml:space="preserve">It was noted that there are concerns regarding time-scale as the project has experienced some delays. It was RESOLVED that Cllr Reckless should be in attendance at a meeting with the </w:t>
            </w:r>
            <w:proofErr w:type="spellStart"/>
            <w:r w:rsidR="008C7CC5">
              <w:rPr>
                <w:szCs w:val="20"/>
              </w:rPr>
              <w:t>Neighbourhood</w:t>
            </w:r>
            <w:proofErr w:type="spellEnd"/>
            <w:r w:rsidR="008C7CC5">
              <w:rPr>
                <w:szCs w:val="20"/>
              </w:rPr>
              <w:t xml:space="preserve"> </w:t>
            </w:r>
            <w:r w:rsidR="00B72815">
              <w:rPr>
                <w:szCs w:val="20"/>
              </w:rPr>
              <w:t>Plan Committee C</w:t>
            </w:r>
            <w:r w:rsidR="008C7CC5">
              <w:rPr>
                <w:szCs w:val="20"/>
              </w:rPr>
              <w:t>hair and Helen Willows to provide support.</w:t>
            </w:r>
          </w:p>
          <w:p w14:paraId="7DFD2E24" w14:textId="7015AFB8" w:rsidR="009C6CB3" w:rsidRDefault="009C6CB3" w:rsidP="009C6CB3">
            <w:pPr>
              <w:tabs>
                <w:tab w:val="left" w:pos="952"/>
              </w:tabs>
              <w:rPr>
                <w:b/>
                <w:bCs/>
              </w:rPr>
            </w:pPr>
          </w:p>
          <w:p w14:paraId="67E7754B" w14:textId="6B9A82A0" w:rsidR="009C6CB3" w:rsidRPr="000178D3" w:rsidRDefault="009C6CB3" w:rsidP="009C6CB3">
            <w:pPr>
              <w:tabs>
                <w:tab w:val="left" w:pos="952"/>
              </w:tabs>
              <w:rPr>
                <w:b/>
                <w:bCs/>
              </w:rPr>
            </w:pPr>
          </w:p>
        </w:tc>
      </w:tr>
      <w:tr w:rsidR="009C6CB3" w14:paraId="1E67076F" w14:textId="77777777" w:rsidTr="001A760C">
        <w:tc>
          <w:tcPr>
            <w:tcW w:w="1036" w:type="dxa"/>
          </w:tcPr>
          <w:p w14:paraId="033D6583" w14:textId="04DC260A" w:rsidR="009C6CB3" w:rsidRDefault="008C7CC5" w:rsidP="009C6CB3">
            <w:pPr>
              <w:pStyle w:val="BodyText"/>
              <w:spacing w:before="11"/>
              <w:rPr>
                <w:b/>
                <w:sz w:val="23"/>
              </w:rPr>
            </w:pPr>
            <w:r>
              <w:rPr>
                <w:b/>
                <w:sz w:val="23"/>
              </w:rPr>
              <w:t>5</w:t>
            </w:r>
            <w:r w:rsidR="009C6CB3">
              <w:rPr>
                <w:b/>
                <w:sz w:val="23"/>
              </w:rPr>
              <w:t>4.</w:t>
            </w:r>
          </w:p>
          <w:p w14:paraId="1A77F4F4" w14:textId="3B9CB8E6" w:rsidR="009C6CB3" w:rsidRDefault="008C7CC5" w:rsidP="009C6CB3">
            <w:pPr>
              <w:pStyle w:val="BodyText"/>
              <w:spacing w:before="11"/>
              <w:rPr>
                <w:b/>
                <w:sz w:val="23"/>
              </w:rPr>
            </w:pPr>
            <w:r>
              <w:rPr>
                <w:b/>
                <w:sz w:val="23"/>
              </w:rPr>
              <w:t>5</w:t>
            </w:r>
            <w:r w:rsidR="009C6CB3">
              <w:rPr>
                <w:b/>
                <w:sz w:val="23"/>
              </w:rPr>
              <w:t>4.1</w:t>
            </w:r>
          </w:p>
          <w:p w14:paraId="2E844288" w14:textId="77777777" w:rsidR="009C6CB3" w:rsidRDefault="009C6CB3" w:rsidP="009C6CB3">
            <w:pPr>
              <w:pStyle w:val="BodyText"/>
              <w:spacing w:before="11"/>
              <w:rPr>
                <w:b/>
                <w:sz w:val="23"/>
              </w:rPr>
            </w:pPr>
          </w:p>
          <w:p w14:paraId="493B1493" w14:textId="77777777" w:rsidR="009C6CB3" w:rsidRDefault="009C6CB3" w:rsidP="009C6CB3">
            <w:pPr>
              <w:pStyle w:val="BodyText"/>
              <w:spacing w:before="11"/>
              <w:rPr>
                <w:b/>
                <w:sz w:val="23"/>
              </w:rPr>
            </w:pPr>
          </w:p>
          <w:p w14:paraId="2B96C0FC" w14:textId="77777777" w:rsidR="009C6CB3" w:rsidRDefault="009C6CB3" w:rsidP="009C6CB3">
            <w:pPr>
              <w:pStyle w:val="BodyText"/>
              <w:spacing w:before="11"/>
              <w:rPr>
                <w:b/>
                <w:sz w:val="23"/>
              </w:rPr>
            </w:pPr>
          </w:p>
          <w:p w14:paraId="419C56A9" w14:textId="77777777" w:rsidR="009C6CB3" w:rsidRDefault="009C6CB3" w:rsidP="009C6CB3">
            <w:pPr>
              <w:pStyle w:val="BodyText"/>
              <w:spacing w:before="11"/>
              <w:rPr>
                <w:b/>
                <w:sz w:val="23"/>
              </w:rPr>
            </w:pPr>
          </w:p>
          <w:p w14:paraId="39674AEC" w14:textId="77777777" w:rsidR="009C6CB3" w:rsidRDefault="009C6CB3" w:rsidP="009C6CB3">
            <w:pPr>
              <w:pStyle w:val="BodyText"/>
              <w:spacing w:before="11"/>
              <w:rPr>
                <w:b/>
                <w:sz w:val="23"/>
              </w:rPr>
            </w:pPr>
          </w:p>
          <w:p w14:paraId="2B5E472A" w14:textId="77777777" w:rsidR="009C6CB3" w:rsidRDefault="009C6CB3" w:rsidP="009C6CB3">
            <w:pPr>
              <w:pStyle w:val="BodyText"/>
              <w:spacing w:before="11"/>
              <w:rPr>
                <w:b/>
                <w:sz w:val="23"/>
              </w:rPr>
            </w:pPr>
          </w:p>
          <w:p w14:paraId="67F6CC22" w14:textId="77777777" w:rsidR="009C6CB3" w:rsidRDefault="009C6CB3" w:rsidP="009C6CB3">
            <w:pPr>
              <w:pStyle w:val="BodyText"/>
              <w:spacing w:before="11"/>
              <w:rPr>
                <w:b/>
                <w:sz w:val="23"/>
              </w:rPr>
            </w:pPr>
          </w:p>
          <w:p w14:paraId="2670E23F" w14:textId="77777777" w:rsidR="009C6CB3" w:rsidRDefault="009C6CB3" w:rsidP="009C6CB3">
            <w:pPr>
              <w:pStyle w:val="BodyText"/>
              <w:spacing w:before="11"/>
              <w:rPr>
                <w:b/>
                <w:sz w:val="23"/>
              </w:rPr>
            </w:pPr>
          </w:p>
          <w:p w14:paraId="630FAF62" w14:textId="77777777" w:rsidR="009C6CB3" w:rsidRDefault="009C6CB3" w:rsidP="009C6CB3">
            <w:pPr>
              <w:pStyle w:val="BodyText"/>
              <w:spacing w:before="11"/>
              <w:rPr>
                <w:b/>
                <w:sz w:val="23"/>
              </w:rPr>
            </w:pPr>
          </w:p>
          <w:p w14:paraId="360C6B58" w14:textId="01054DA9" w:rsidR="009C6CB3" w:rsidRDefault="00170CE1" w:rsidP="009C6CB3">
            <w:pPr>
              <w:pStyle w:val="BodyText"/>
              <w:spacing w:before="11"/>
              <w:rPr>
                <w:b/>
                <w:sz w:val="23"/>
              </w:rPr>
            </w:pPr>
            <w:r>
              <w:rPr>
                <w:b/>
                <w:sz w:val="23"/>
              </w:rPr>
              <w:t>55.</w:t>
            </w:r>
          </w:p>
          <w:p w14:paraId="6B2FB4CC" w14:textId="5A70CF01" w:rsidR="009C6CB3" w:rsidRDefault="009C6CB3" w:rsidP="009C6CB3">
            <w:pPr>
              <w:pStyle w:val="BodyText"/>
              <w:spacing w:before="11"/>
              <w:rPr>
                <w:b/>
                <w:sz w:val="23"/>
              </w:rPr>
            </w:pPr>
          </w:p>
        </w:tc>
        <w:tc>
          <w:tcPr>
            <w:tcW w:w="9649" w:type="dxa"/>
            <w:gridSpan w:val="2"/>
          </w:tcPr>
          <w:p w14:paraId="7ADFF4B7" w14:textId="77777777" w:rsidR="009C6CB3" w:rsidRDefault="009C6CB3" w:rsidP="009C6CB3">
            <w:pPr>
              <w:tabs>
                <w:tab w:val="left" w:pos="7566"/>
              </w:tabs>
              <w:spacing w:before="8" w:line="276" w:lineRule="exact"/>
              <w:ind w:right="175"/>
              <w:rPr>
                <w:b/>
                <w:bCs/>
                <w:szCs w:val="20"/>
              </w:rPr>
            </w:pPr>
            <w:r>
              <w:rPr>
                <w:b/>
                <w:bCs/>
                <w:szCs w:val="20"/>
              </w:rPr>
              <w:t>Training Support for the new parish council and clerk</w:t>
            </w:r>
          </w:p>
          <w:p w14:paraId="4D35C80C" w14:textId="40454B11" w:rsidR="009C6CB3" w:rsidRDefault="008C7CC5" w:rsidP="008C7CC5">
            <w:pPr>
              <w:tabs>
                <w:tab w:val="left" w:pos="7566"/>
              </w:tabs>
              <w:spacing w:before="8" w:line="276" w:lineRule="exact"/>
              <w:ind w:right="175"/>
              <w:rPr>
                <w:szCs w:val="20"/>
              </w:rPr>
            </w:pPr>
            <w:r>
              <w:rPr>
                <w:szCs w:val="20"/>
              </w:rPr>
              <w:t xml:space="preserve">The </w:t>
            </w:r>
            <w:r w:rsidR="00B72815">
              <w:rPr>
                <w:szCs w:val="20"/>
              </w:rPr>
              <w:t>C</w:t>
            </w:r>
            <w:r>
              <w:rPr>
                <w:szCs w:val="20"/>
              </w:rPr>
              <w:t xml:space="preserve">lerk advised that the </w:t>
            </w:r>
            <w:r w:rsidR="00170CE1">
              <w:rPr>
                <w:szCs w:val="20"/>
              </w:rPr>
              <w:t xml:space="preserve">initial qualifications that clerks are expected to complete are ILCA and FILCA. The SLCC website offers these courses at £125 + VAT each. It was RESOLVED to </w:t>
            </w:r>
            <w:proofErr w:type="spellStart"/>
            <w:r w:rsidR="00170CE1">
              <w:rPr>
                <w:szCs w:val="20"/>
              </w:rPr>
              <w:t>authorise</w:t>
            </w:r>
            <w:proofErr w:type="spellEnd"/>
            <w:r w:rsidR="00170CE1">
              <w:rPr>
                <w:szCs w:val="20"/>
              </w:rPr>
              <w:t xml:space="preserve"> the </w:t>
            </w:r>
            <w:r w:rsidR="00B72815">
              <w:rPr>
                <w:szCs w:val="20"/>
              </w:rPr>
              <w:t>C</w:t>
            </w:r>
            <w:r w:rsidR="00170CE1">
              <w:rPr>
                <w:szCs w:val="20"/>
              </w:rPr>
              <w:t>lerk</w:t>
            </w:r>
            <w:r w:rsidR="00B72815">
              <w:rPr>
                <w:szCs w:val="20"/>
              </w:rPr>
              <w:t xml:space="preserve"> to</w:t>
            </w:r>
            <w:r w:rsidR="00170CE1">
              <w:rPr>
                <w:szCs w:val="20"/>
              </w:rPr>
              <w:t xml:space="preserve"> enroll on both qualifications.</w:t>
            </w:r>
          </w:p>
          <w:p w14:paraId="290C3F45" w14:textId="77777777" w:rsidR="00170CE1" w:rsidRDefault="00170CE1" w:rsidP="008C7CC5">
            <w:pPr>
              <w:tabs>
                <w:tab w:val="left" w:pos="7566"/>
              </w:tabs>
              <w:spacing w:before="8" w:line="276" w:lineRule="exact"/>
              <w:ind w:right="175"/>
              <w:rPr>
                <w:szCs w:val="20"/>
              </w:rPr>
            </w:pPr>
          </w:p>
          <w:p w14:paraId="69EF3C13" w14:textId="4E0176F5" w:rsidR="00170CE1" w:rsidRDefault="00170CE1" w:rsidP="008C7CC5">
            <w:pPr>
              <w:tabs>
                <w:tab w:val="left" w:pos="7566"/>
              </w:tabs>
              <w:spacing w:before="8" w:line="276" w:lineRule="exact"/>
              <w:ind w:right="175"/>
              <w:rPr>
                <w:szCs w:val="20"/>
              </w:rPr>
            </w:pPr>
            <w:r>
              <w:rPr>
                <w:szCs w:val="20"/>
              </w:rPr>
              <w:t xml:space="preserve">The </w:t>
            </w:r>
            <w:r w:rsidR="00B72815">
              <w:rPr>
                <w:szCs w:val="20"/>
              </w:rPr>
              <w:t>C</w:t>
            </w:r>
            <w:r>
              <w:rPr>
                <w:szCs w:val="20"/>
              </w:rPr>
              <w:t xml:space="preserve">lerk informed that the YLCA offer many training opportunities for councilors but as these are popular </w:t>
            </w:r>
            <w:proofErr w:type="spellStart"/>
            <w:r>
              <w:rPr>
                <w:szCs w:val="20"/>
              </w:rPr>
              <w:t>the</w:t>
            </w:r>
            <w:proofErr w:type="spellEnd"/>
            <w:r>
              <w:rPr>
                <w:szCs w:val="20"/>
              </w:rPr>
              <w:t xml:space="preserve"> are often booked up before the TPC meet to </w:t>
            </w:r>
            <w:proofErr w:type="spellStart"/>
            <w:r>
              <w:rPr>
                <w:szCs w:val="20"/>
              </w:rPr>
              <w:t>authorise</w:t>
            </w:r>
            <w:proofErr w:type="spellEnd"/>
            <w:r>
              <w:rPr>
                <w:szCs w:val="20"/>
              </w:rPr>
              <w:t xml:space="preserve"> </w:t>
            </w:r>
            <w:r w:rsidR="00B72815">
              <w:rPr>
                <w:szCs w:val="20"/>
              </w:rPr>
              <w:t xml:space="preserve">a </w:t>
            </w:r>
            <w:r>
              <w:rPr>
                <w:szCs w:val="20"/>
              </w:rPr>
              <w:t xml:space="preserve">booking. It was suggested that as the TPC are newly elected </w:t>
            </w:r>
            <w:r w:rsidR="00B72815">
              <w:rPr>
                <w:szCs w:val="20"/>
              </w:rPr>
              <w:t>we</w:t>
            </w:r>
            <w:r>
              <w:rPr>
                <w:szCs w:val="20"/>
              </w:rPr>
              <w:t xml:space="preserve"> should make enquiries with YLCA to see if they can offer an </w:t>
            </w:r>
            <w:proofErr w:type="spellStart"/>
            <w:r>
              <w:rPr>
                <w:szCs w:val="20"/>
              </w:rPr>
              <w:t>individualised</w:t>
            </w:r>
            <w:proofErr w:type="spellEnd"/>
            <w:r>
              <w:rPr>
                <w:szCs w:val="20"/>
              </w:rPr>
              <w:t xml:space="preserve"> training session for TPC. It was RESOLVED to make enquiries with YLCA.</w:t>
            </w:r>
          </w:p>
          <w:p w14:paraId="58FCFC0F" w14:textId="77777777" w:rsidR="00170CE1" w:rsidRDefault="00170CE1" w:rsidP="008C7CC5">
            <w:pPr>
              <w:tabs>
                <w:tab w:val="left" w:pos="7566"/>
              </w:tabs>
              <w:spacing w:before="8" w:line="276" w:lineRule="exact"/>
              <w:ind w:right="175"/>
              <w:rPr>
                <w:szCs w:val="20"/>
              </w:rPr>
            </w:pPr>
          </w:p>
          <w:p w14:paraId="2FAEAFC3" w14:textId="77777777" w:rsidR="00170CE1" w:rsidRDefault="00170CE1" w:rsidP="008C7CC5">
            <w:pPr>
              <w:tabs>
                <w:tab w:val="left" w:pos="7566"/>
              </w:tabs>
              <w:spacing w:before="8" w:line="276" w:lineRule="exact"/>
              <w:ind w:right="175"/>
              <w:rPr>
                <w:b/>
                <w:bCs/>
                <w:szCs w:val="20"/>
              </w:rPr>
            </w:pPr>
            <w:r>
              <w:rPr>
                <w:b/>
                <w:bCs/>
                <w:szCs w:val="20"/>
              </w:rPr>
              <w:t>KES Bench</w:t>
            </w:r>
          </w:p>
          <w:p w14:paraId="2037F963" w14:textId="6E33E6F3" w:rsidR="00170CE1" w:rsidRPr="00170CE1" w:rsidRDefault="00170CE1" w:rsidP="008C7CC5">
            <w:pPr>
              <w:tabs>
                <w:tab w:val="left" w:pos="7566"/>
              </w:tabs>
              <w:spacing w:before="8" w:line="276" w:lineRule="exact"/>
              <w:ind w:right="175"/>
              <w:rPr>
                <w:szCs w:val="20"/>
              </w:rPr>
            </w:pPr>
            <w:r>
              <w:rPr>
                <w:szCs w:val="20"/>
              </w:rPr>
              <w:t>It was RESOLVED to defer this item to the September meeting.</w:t>
            </w:r>
          </w:p>
        </w:tc>
      </w:tr>
      <w:tr w:rsidR="009C6CB3" w14:paraId="0A682C37" w14:textId="77777777" w:rsidTr="001A760C">
        <w:tc>
          <w:tcPr>
            <w:tcW w:w="1036" w:type="dxa"/>
          </w:tcPr>
          <w:p w14:paraId="3E8143BB" w14:textId="77777777" w:rsidR="009C6CB3" w:rsidRDefault="009C6CB3" w:rsidP="009C6CB3">
            <w:pPr>
              <w:pStyle w:val="BodyText"/>
              <w:spacing w:before="11"/>
              <w:rPr>
                <w:b/>
                <w:sz w:val="23"/>
              </w:rPr>
            </w:pPr>
          </w:p>
        </w:tc>
        <w:tc>
          <w:tcPr>
            <w:tcW w:w="9649" w:type="dxa"/>
            <w:gridSpan w:val="2"/>
          </w:tcPr>
          <w:p w14:paraId="00103FB1" w14:textId="16843D03" w:rsidR="009C6CB3" w:rsidRPr="00007C0A" w:rsidRDefault="009C6CB3" w:rsidP="009C6CB3">
            <w:pPr>
              <w:tabs>
                <w:tab w:val="left" w:pos="7566"/>
              </w:tabs>
              <w:spacing w:before="8" w:line="276" w:lineRule="exact"/>
              <w:ind w:right="175"/>
              <w:rPr>
                <w:szCs w:val="20"/>
              </w:rPr>
            </w:pPr>
            <w:r>
              <w:rPr>
                <w:szCs w:val="20"/>
              </w:rPr>
              <w:t xml:space="preserve"> </w:t>
            </w:r>
          </w:p>
        </w:tc>
      </w:tr>
      <w:tr w:rsidR="009C6CB3" w14:paraId="33C77342" w14:textId="77777777" w:rsidTr="001A760C">
        <w:tc>
          <w:tcPr>
            <w:tcW w:w="1036" w:type="dxa"/>
          </w:tcPr>
          <w:p w14:paraId="3F8851DB" w14:textId="43CC7376" w:rsidR="009C6CB3" w:rsidRDefault="009C6CB3" w:rsidP="009C6CB3">
            <w:pPr>
              <w:pStyle w:val="BodyText"/>
              <w:spacing w:before="11"/>
              <w:rPr>
                <w:b/>
                <w:sz w:val="23"/>
              </w:rPr>
            </w:pPr>
            <w:r>
              <w:rPr>
                <w:b/>
                <w:sz w:val="23"/>
              </w:rPr>
              <w:t>5</w:t>
            </w:r>
            <w:r w:rsidR="00170CE1">
              <w:rPr>
                <w:b/>
                <w:sz w:val="23"/>
              </w:rPr>
              <w:t>6</w:t>
            </w:r>
            <w:r>
              <w:rPr>
                <w:b/>
                <w:sz w:val="23"/>
              </w:rPr>
              <w:t>.</w:t>
            </w:r>
          </w:p>
          <w:p w14:paraId="0CA5432B" w14:textId="0F9D8D3E" w:rsidR="009C6CB3" w:rsidRDefault="009C6CB3" w:rsidP="009C6CB3">
            <w:pPr>
              <w:pStyle w:val="BodyText"/>
              <w:spacing w:before="11"/>
              <w:rPr>
                <w:b/>
                <w:sz w:val="23"/>
              </w:rPr>
            </w:pPr>
          </w:p>
        </w:tc>
        <w:tc>
          <w:tcPr>
            <w:tcW w:w="9649" w:type="dxa"/>
            <w:gridSpan w:val="2"/>
          </w:tcPr>
          <w:p w14:paraId="31519F7E" w14:textId="15424330" w:rsidR="009C6CB3" w:rsidRDefault="00170CE1" w:rsidP="009C6CB3">
            <w:pPr>
              <w:spacing w:before="4"/>
              <w:ind w:right="270"/>
              <w:rPr>
                <w:b/>
                <w:bCs/>
                <w:szCs w:val="20"/>
              </w:rPr>
            </w:pPr>
            <w:r>
              <w:rPr>
                <w:b/>
                <w:bCs/>
                <w:szCs w:val="20"/>
              </w:rPr>
              <w:t>Children’s Christmas Party</w:t>
            </w:r>
          </w:p>
          <w:p w14:paraId="3B0E6F0F" w14:textId="37E2E2D6" w:rsidR="009C6CB3" w:rsidRPr="00BD7947" w:rsidRDefault="00170CE1" w:rsidP="009C6CB3">
            <w:pPr>
              <w:spacing w:before="4"/>
              <w:ind w:right="270"/>
              <w:rPr>
                <w:szCs w:val="20"/>
              </w:rPr>
            </w:pPr>
            <w:r>
              <w:rPr>
                <w:szCs w:val="20"/>
              </w:rPr>
              <w:t xml:space="preserve">Cllr Greaves advised that she had made enquiries with a Children’s entertainer MRDAN. A quote had been provided of </w:t>
            </w:r>
            <w:r w:rsidR="003E33E8">
              <w:rPr>
                <w:szCs w:val="20"/>
              </w:rPr>
              <w:t xml:space="preserve">£175 per party for a disco and dancing package. It was RESOLVED to </w:t>
            </w:r>
            <w:proofErr w:type="spellStart"/>
            <w:r w:rsidR="003E33E8">
              <w:rPr>
                <w:szCs w:val="20"/>
              </w:rPr>
              <w:t>authorise</w:t>
            </w:r>
            <w:proofErr w:type="spellEnd"/>
            <w:r w:rsidR="003E33E8">
              <w:rPr>
                <w:szCs w:val="20"/>
              </w:rPr>
              <w:t xml:space="preserve"> the </w:t>
            </w:r>
            <w:r w:rsidR="00B72815">
              <w:rPr>
                <w:szCs w:val="20"/>
              </w:rPr>
              <w:t>C</w:t>
            </w:r>
            <w:r w:rsidR="003E33E8">
              <w:rPr>
                <w:szCs w:val="20"/>
              </w:rPr>
              <w:t>lerk to proceed with the booking.</w:t>
            </w:r>
          </w:p>
        </w:tc>
      </w:tr>
      <w:tr w:rsidR="009C6CB3" w14:paraId="71F3DBCF" w14:textId="77777777" w:rsidTr="001A760C">
        <w:tc>
          <w:tcPr>
            <w:tcW w:w="1036" w:type="dxa"/>
          </w:tcPr>
          <w:p w14:paraId="11634BE8" w14:textId="5C36135A" w:rsidR="009C6CB3" w:rsidRDefault="009C6CB3" w:rsidP="009C6CB3">
            <w:pPr>
              <w:pStyle w:val="BodyText"/>
              <w:spacing w:before="11"/>
              <w:rPr>
                <w:b/>
                <w:sz w:val="23"/>
              </w:rPr>
            </w:pPr>
          </w:p>
        </w:tc>
        <w:tc>
          <w:tcPr>
            <w:tcW w:w="9649" w:type="dxa"/>
            <w:gridSpan w:val="2"/>
          </w:tcPr>
          <w:p w14:paraId="2963BA6E" w14:textId="5B66E42C" w:rsidR="009C6CB3" w:rsidRDefault="009C6CB3" w:rsidP="009C6CB3">
            <w:pPr>
              <w:pStyle w:val="BodyText"/>
              <w:tabs>
                <w:tab w:val="left" w:pos="8159"/>
              </w:tabs>
              <w:spacing w:before="3"/>
              <w:ind w:right="134"/>
              <w:jc w:val="right"/>
              <w:rPr>
                <w:sz w:val="22"/>
                <w:szCs w:val="20"/>
              </w:rPr>
            </w:pPr>
          </w:p>
        </w:tc>
      </w:tr>
      <w:tr w:rsidR="009C6CB3" w14:paraId="53A9C025" w14:textId="77777777" w:rsidTr="001A760C">
        <w:trPr>
          <w:gridAfter w:val="1"/>
          <w:wAfter w:w="10" w:type="dxa"/>
        </w:trPr>
        <w:tc>
          <w:tcPr>
            <w:tcW w:w="1036" w:type="dxa"/>
          </w:tcPr>
          <w:p w14:paraId="65B868BA" w14:textId="5A91DD4F" w:rsidR="009C6CB3" w:rsidRDefault="009C6CB3" w:rsidP="009C6CB3">
            <w:pPr>
              <w:pStyle w:val="BodyText"/>
              <w:spacing w:before="11"/>
              <w:rPr>
                <w:b/>
                <w:bCs/>
              </w:rPr>
            </w:pPr>
            <w:r>
              <w:br w:type="page"/>
            </w:r>
            <w:r w:rsidR="003E33E8">
              <w:rPr>
                <w:b/>
                <w:bCs/>
              </w:rPr>
              <w:t>57</w:t>
            </w:r>
            <w:r>
              <w:rPr>
                <w:b/>
                <w:bCs/>
              </w:rPr>
              <w:t>.</w:t>
            </w:r>
          </w:p>
          <w:p w14:paraId="5FAEF97B" w14:textId="32E7FFDB" w:rsidR="009C6CB3" w:rsidRDefault="009C6CB3" w:rsidP="009C6CB3">
            <w:pPr>
              <w:pStyle w:val="BodyText"/>
              <w:spacing w:before="11"/>
              <w:rPr>
                <w:b/>
                <w:bCs/>
              </w:rPr>
            </w:pPr>
          </w:p>
          <w:p w14:paraId="4ED344B1" w14:textId="77777777" w:rsidR="009C6CB3" w:rsidRDefault="009C6CB3" w:rsidP="009C6CB3">
            <w:pPr>
              <w:pStyle w:val="BodyText"/>
              <w:spacing w:before="11"/>
              <w:rPr>
                <w:b/>
                <w:bCs/>
              </w:rPr>
            </w:pPr>
          </w:p>
          <w:p w14:paraId="49B5403A" w14:textId="77777777" w:rsidR="003E33E8" w:rsidRDefault="003E33E8" w:rsidP="009C6CB3">
            <w:pPr>
              <w:pStyle w:val="BodyText"/>
              <w:spacing w:before="11"/>
              <w:rPr>
                <w:b/>
                <w:bCs/>
              </w:rPr>
            </w:pPr>
          </w:p>
          <w:p w14:paraId="12A9AE5B" w14:textId="77777777" w:rsidR="009C6CB3" w:rsidRDefault="003E33E8" w:rsidP="009C6CB3">
            <w:pPr>
              <w:pStyle w:val="BodyText"/>
              <w:spacing w:before="11"/>
              <w:rPr>
                <w:b/>
                <w:bCs/>
              </w:rPr>
            </w:pPr>
            <w:r>
              <w:rPr>
                <w:b/>
                <w:bCs/>
              </w:rPr>
              <w:t>58.</w:t>
            </w:r>
          </w:p>
          <w:p w14:paraId="03B4B98C" w14:textId="7AD9824F" w:rsidR="003E33E8" w:rsidRPr="007C6F95" w:rsidRDefault="003E33E8" w:rsidP="009C6CB3">
            <w:pPr>
              <w:pStyle w:val="BodyText"/>
              <w:spacing w:before="11"/>
              <w:rPr>
                <w:b/>
                <w:bCs/>
                <w:sz w:val="23"/>
              </w:rPr>
            </w:pPr>
            <w:r>
              <w:rPr>
                <w:b/>
                <w:bCs/>
              </w:rPr>
              <w:t>58.1</w:t>
            </w:r>
          </w:p>
        </w:tc>
        <w:tc>
          <w:tcPr>
            <w:tcW w:w="9639" w:type="dxa"/>
          </w:tcPr>
          <w:p w14:paraId="34776FA1" w14:textId="07A2465B" w:rsidR="009C6CB3" w:rsidRDefault="003E33E8" w:rsidP="009C6CB3">
            <w:pPr>
              <w:pStyle w:val="Heading1"/>
              <w:tabs>
                <w:tab w:val="left" w:pos="952"/>
              </w:tabs>
              <w:ind w:left="0"/>
              <w:rPr>
                <w:sz w:val="22"/>
                <w:szCs w:val="22"/>
              </w:rPr>
            </w:pPr>
            <w:r>
              <w:rPr>
                <w:sz w:val="22"/>
                <w:szCs w:val="22"/>
              </w:rPr>
              <w:lastRenderedPageBreak/>
              <w:t>D-Day Celebrations</w:t>
            </w:r>
          </w:p>
          <w:p w14:paraId="3F4BEE31" w14:textId="2362AD2D" w:rsidR="009C6CB3" w:rsidRDefault="003E33E8" w:rsidP="009C6CB3">
            <w:pPr>
              <w:pStyle w:val="Heading1"/>
              <w:tabs>
                <w:tab w:val="left" w:pos="952"/>
              </w:tabs>
              <w:ind w:left="0"/>
              <w:rPr>
                <w:b w:val="0"/>
                <w:bCs w:val="0"/>
                <w:sz w:val="22"/>
                <w:szCs w:val="22"/>
              </w:rPr>
            </w:pPr>
            <w:r>
              <w:rPr>
                <w:b w:val="0"/>
                <w:bCs w:val="0"/>
                <w:sz w:val="22"/>
                <w:szCs w:val="22"/>
              </w:rPr>
              <w:lastRenderedPageBreak/>
              <w:t xml:space="preserve">It was RESOLVED to defer this item until the September meeting to enable the </w:t>
            </w:r>
            <w:r w:rsidR="00B72815">
              <w:rPr>
                <w:b w:val="0"/>
                <w:bCs w:val="0"/>
                <w:sz w:val="22"/>
                <w:szCs w:val="22"/>
              </w:rPr>
              <w:t>C</w:t>
            </w:r>
            <w:r>
              <w:rPr>
                <w:b w:val="0"/>
                <w:bCs w:val="0"/>
                <w:sz w:val="22"/>
                <w:szCs w:val="22"/>
              </w:rPr>
              <w:t>lerk to contact the TCA to find out if they have any plans.</w:t>
            </w:r>
          </w:p>
          <w:p w14:paraId="3D1F57FC" w14:textId="77777777" w:rsidR="003E33E8" w:rsidRDefault="003E33E8" w:rsidP="009C6CB3">
            <w:pPr>
              <w:pStyle w:val="Heading1"/>
              <w:tabs>
                <w:tab w:val="left" w:pos="952"/>
              </w:tabs>
              <w:ind w:left="0"/>
              <w:rPr>
                <w:b w:val="0"/>
                <w:bCs w:val="0"/>
                <w:sz w:val="22"/>
                <w:szCs w:val="22"/>
              </w:rPr>
            </w:pPr>
          </w:p>
          <w:p w14:paraId="1F83BC94" w14:textId="77777777" w:rsidR="009C6CB3" w:rsidRDefault="003E33E8" w:rsidP="009C6CB3">
            <w:pPr>
              <w:pStyle w:val="Heading1"/>
              <w:tabs>
                <w:tab w:val="left" w:pos="952"/>
              </w:tabs>
              <w:ind w:left="0"/>
              <w:rPr>
                <w:sz w:val="22"/>
                <w:szCs w:val="22"/>
                <w:lang w:val="en-GB"/>
              </w:rPr>
            </w:pPr>
            <w:r>
              <w:rPr>
                <w:sz w:val="22"/>
                <w:szCs w:val="22"/>
                <w:lang w:val="en-GB"/>
              </w:rPr>
              <w:t>Annual Bonfire Event</w:t>
            </w:r>
          </w:p>
          <w:p w14:paraId="4C64DEA6" w14:textId="40E65522" w:rsidR="003E33E8" w:rsidRDefault="003E33E8" w:rsidP="009C6CB3">
            <w:pPr>
              <w:pStyle w:val="Heading1"/>
              <w:tabs>
                <w:tab w:val="left" w:pos="952"/>
              </w:tabs>
              <w:ind w:left="0"/>
              <w:rPr>
                <w:b w:val="0"/>
                <w:bCs w:val="0"/>
                <w:sz w:val="22"/>
                <w:szCs w:val="22"/>
                <w:lang w:val="en-GB"/>
              </w:rPr>
            </w:pPr>
            <w:r>
              <w:rPr>
                <w:b w:val="0"/>
                <w:bCs w:val="0"/>
                <w:sz w:val="22"/>
                <w:szCs w:val="22"/>
                <w:lang w:val="en-GB"/>
              </w:rPr>
              <w:t xml:space="preserve">TPC noted the quote for the fireworks package from Jimmy’s Fireworks. It was RESOLVED to authorise the </w:t>
            </w:r>
            <w:r w:rsidR="00B72815">
              <w:rPr>
                <w:b w:val="0"/>
                <w:bCs w:val="0"/>
                <w:sz w:val="22"/>
                <w:szCs w:val="22"/>
                <w:lang w:val="en-GB"/>
              </w:rPr>
              <w:t>C</w:t>
            </w:r>
            <w:r>
              <w:rPr>
                <w:b w:val="0"/>
                <w:bCs w:val="0"/>
                <w:sz w:val="22"/>
                <w:szCs w:val="22"/>
                <w:lang w:val="en-GB"/>
              </w:rPr>
              <w:t>lerk to proceed with an order to the value of £1500.</w:t>
            </w:r>
          </w:p>
          <w:p w14:paraId="473EEA27" w14:textId="0BC2FDCA" w:rsidR="003E33E8" w:rsidRPr="003E33E8" w:rsidRDefault="003E33E8" w:rsidP="009C6CB3">
            <w:pPr>
              <w:pStyle w:val="Heading1"/>
              <w:tabs>
                <w:tab w:val="left" w:pos="952"/>
              </w:tabs>
              <w:ind w:left="0"/>
              <w:rPr>
                <w:b w:val="0"/>
                <w:bCs w:val="0"/>
                <w:sz w:val="22"/>
                <w:szCs w:val="22"/>
                <w:lang w:val="en-GB"/>
              </w:rPr>
            </w:pPr>
          </w:p>
        </w:tc>
      </w:tr>
      <w:tr w:rsidR="009C6CB3" w14:paraId="6061A2A2" w14:textId="77777777" w:rsidTr="001A760C">
        <w:trPr>
          <w:gridAfter w:val="1"/>
          <w:wAfter w:w="10" w:type="dxa"/>
        </w:trPr>
        <w:tc>
          <w:tcPr>
            <w:tcW w:w="1036" w:type="dxa"/>
          </w:tcPr>
          <w:p w14:paraId="7EE3DA87" w14:textId="77777777" w:rsidR="009C6CB3" w:rsidRDefault="009C6CB3" w:rsidP="009C6CB3">
            <w:pPr>
              <w:pStyle w:val="BodyText"/>
              <w:spacing w:before="11"/>
            </w:pPr>
          </w:p>
        </w:tc>
        <w:tc>
          <w:tcPr>
            <w:tcW w:w="9639" w:type="dxa"/>
          </w:tcPr>
          <w:p w14:paraId="064356B2" w14:textId="5D24525C" w:rsidR="009C6CB3" w:rsidRPr="00166F51" w:rsidRDefault="009C6CB3" w:rsidP="009C6CB3">
            <w:pPr>
              <w:pStyle w:val="Heading1"/>
              <w:tabs>
                <w:tab w:val="left" w:pos="952"/>
              </w:tabs>
              <w:ind w:left="0"/>
              <w:rPr>
                <w:sz w:val="22"/>
                <w:szCs w:val="22"/>
                <w:lang w:val="en-GB"/>
              </w:rPr>
            </w:pPr>
          </w:p>
        </w:tc>
      </w:tr>
      <w:tr w:rsidR="009C6CB3" w14:paraId="4A390241" w14:textId="77777777" w:rsidTr="001A760C">
        <w:trPr>
          <w:gridAfter w:val="1"/>
          <w:wAfter w:w="10" w:type="dxa"/>
        </w:trPr>
        <w:tc>
          <w:tcPr>
            <w:tcW w:w="1036" w:type="dxa"/>
          </w:tcPr>
          <w:p w14:paraId="3210A81B" w14:textId="5EE34F38" w:rsidR="009C6CB3" w:rsidRDefault="003E33E8" w:rsidP="009C6CB3">
            <w:pPr>
              <w:pStyle w:val="BodyText"/>
              <w:spacing w:before="11"/>
              <w:rPr>
                <w:b/>
                <w:sz w:val="23"/>
              </w:rPr>
            </w:pPr>
            <w:r>
              <w:rPr>
                <w:b/>
                <w:sz w:val="23"/>
              </w:rPr>
              <w:t>59.</w:t>
            </w:r>
          </w:p>
          <w:p w14:paraId="606034FB" w14:textId="1F00636C" w:rsidR="003E33E8" w:rsidRDefault="003E33E8" w:rsidP="009C6CB3">
            <w:pPr>
              <w:pStyle w:val="BodyText"/>
              <w:spacing w:before="11"/>
              <w:rPr>
                <w:b/>
                <w:sz w:val="23"/>
              </w:rPr>
            </w:pPr>
            <w:r>
              <w:rPr>
                <w:b/>
                <w:sz w:val="23"/>
              </w:rPr>
              <w:t>59.1</w:t>
            </w:r>
          </w:p>
          <w:p w14:paraId="63DEBC6F" w14:textId="77777777" w:rsidR="009C6CB3" w:rsidRDefault="009C6CB3" w:rsidP="009C6CB3">
            <w:pPr>
              <w:pStyle w:val="BodyText"/>
              <w:spacing w:before="11"/>
              <w:rPr>
                <w:b/>
                <w:sz w:val="23"/>
              </w:rPr>
            </w:pPr>
          </w:p>
          <w:p w14:paraId="76B04477" w14:textId="77777777" w:rsidR="009C6CB3" w:rsidRDefault="009C6CB3" w:rsidP="009C6CB3">
            <w:pPr>
              <w:pStyle w:val="BodyText"/>
              <w:spacing w:before="11"/>
              <w:rPr>
                <w:b/>
                <w:sz w:val="23"/>
              </w:rPr>
            </w:pPr>
          </w:p>
          <w:p w14:paraId="17B07743" w14:textId="77777777" w:rsidR="009C6CB3" w:rsidRDefault="009C6CB3" w:rsidP="009C6CB3">
            <w:pPr>
              <w:pStyle w:val="BodyText"/>
              <w:spacing w:before="11"/>
              <w:rPr>
                <w:b/>
                <w:sz w:val="23"/>
              </w:rPr>
            </w:pPr>
          </w:p>
          <w:p w14:paraId="00B96F80" w14:textId="77777777" w:rsidR="009C6CB3" w:rsidRDefault="009C6CB3" w:rsidP="009C6CB3">
            <w:pPr>
              <w:pStyle w:val="BodyText"/>
              <w:spacing w:before="11"/>
              <w:rPr>
                <w:b/>
                <w:sz w:val="23"/>
              </w:rPr>
            </w:pPr>
          </w:p>
          <w:p w14:paraId="7CC634D3" w14:textId="77777777" w:rsidR="009C6CB3" w:rsidRDefault="009C6CB3" w:rsidP="009C6CB3">
            <w:pPr>
              <w:pStyle w:val="BodyText"/>
              <w:spacing w:before="11"/>
              <w:rPr>
                <w:b/>
                <w:sz w:val="23"/>
              </w:rPr>
            </w:pPr>
          </w:p>
          <w:p w14:paraId="0CC31A01" w14:textId="33B45FB5" w:rsidR="009C6CB3" w:rsidRDefault="00203C17" w:rsidP="009C6CB3">
            <w:pPr>
              <w:pStyle w:val="BodyText"/>
              <w:spacing w:before="11"/>
              <w:rPr>
                <w:b/>
                <w:sz w:val="23"/>
              </w:rPr>
            </w:pPr>
            <w:r>
              <w:rPr>
                <w:b/>
                <w:sz w:val="23"/>
              </w:rPr>
              <w:t>60</w:t>
            </w:r>
            <w:r w:rsidR="009C6CB3">
              <w:rPr>
                <w:b/>
                <w:sz w:val="23"/>
              </w:rPr>
              <w:t>.</w:t>
            </w:r>
          </w:p>
        </w:tc>
        <w:tc>
          <w:tcPr>
            <w:tcW w:w="9639" w:type="dxa"/>
          </w:tcPr>
          <w:p w14:paraId="4090C265" w14:textId="2D2F8690" w:rsidR="009C6CB3" w:rsidRDefault="003E33E8" w:rsidP="009C6CB3">
            <w:pPr>
              <w:pStyle w:val="BodyText"/>
              <w:tabs>
                <w:tab w:val="left" w:pos="8159"/>
              </w:tabs>
              <w:spacing w:before="3"/>
              <w:ind w:right="134"/>
              <w:rPr>
                <w:b/>
                <w:bCs/>
                <w:sz w:val="22"/>
                <w:szCs w:val="22"/>
                <w:lang w:val="en-GB"/>
              </w:rPr>
            </w:pPr>
            <w:r>
              <w:rPr>
                <w:b/>
                <w:bCs/>
                <w:sz w:val="22"/>
                <w:szCs w:val="22"/>
                <w:lang w:val="en-GB"/>
              </w:rPr>
              <w:t>Planning Applications</w:t>
            </w:r>
          </w:p>
          <w:p w14:paraId="1897CA59" w14:textId="5715079F" w:rsidR="003E33E8" w:rsidRDefault="003E33E8" w:rsidP="009C6CB3">
            <w:pPr>
              <w:pStyle w:val="BodyText"/>
              <w:tabs>
                <w:tab w:val="left" w:pos="8159"/>
              </w:tabs>
              <w:spacing w:before="3"/>
              <w:ind w:right="134"/>
              <w:rPr>
                <w:szCs w:val="20"/>
              </w:rPr>
            </w:pPr>
            <w:r>
              <w:rPr>
                <w:sz w:val="22"/>
                <w:szCs w:val="22"/>
                <w:lang w:val="en-GB"/>
              </w:rPr>
              <w:t xml:space="preserve">TPC reviewed the </w:t>
            </w:r>
            <w:r>
              <w:rPr>
                <w:szCs w:val="20"/>
              </w:rPr>
              <w:t>planning application 2023-0717 – 15 Chapel Road. It was noted that the application is for a</w:t>
            </w:r>
            <w:r w:rsidR="00203C17">
              <w:rPr>
                <w:szCs w:val="20"/>
              </w:rPr>
              <w:t xml:space="preserve"> </w:t>
            </w:r>
            <w:r w:rsidR="00B72815">
              <w:rPr>
                <w:szCs w:val="20"/>
              </w:rPr>
              <w:t>3-storey</w:t>
            </w:r>
            <w:r>
              <w:rPr>
                <w:szCs w:val="20"/>
              </w:rPr>
              <w:t xml:space="preserve"> extension. Concerns were raised that there are no other properties with</w:t>
            </w:r>
            <w:r w:rsidR="00B72815">
              <w:rPr>
                <w:szCs w:val="20"/>
              </w:rPr>
              <w:t>in</w:t>
            </w:r>
            <w:r>
              <w:rPr>
                <w:szCs w:val="20"/>
              </w:rPr>
              <w:t xml:space="preserve"> the parish that are 3</w:t>
            </w:r>
            <w:r w:rsidR="00B72815">
              <w:rPr>
                <w:szCs w:val="20"/>
              </w:rPr>
              <w:t>-</w:t>
            </w:r>
            <w:r>
              <w:rPr>
                <w:szCs w:val="20"/>
              </w:rPr>
              <w:t xml:space="preserve">storey and this would have an impact on privacy of surrounding properties. It was RESOLVED that </w:t>
            </w:r>
            <w:r w:rsidR="00203C17">
              <w:rPr>
                <w:szCs w:val="20"/>
              </w:rPr>
              <w:t>TPC would raise these concerns with the planning office in objection to planning application 2023-0717.</w:t>
            </w:r>
          </w:p>
          <w:p w14:paraId="7D8FEB86" w14:textId="77777777" w:rsidR="00203C17" w:rsidRPr="003E33E8" w:rsidRDefault="00203C17" w:rsidP="009C6CB3">
            <w:pPr>
              <w:pStyle w:val="BodyText"/>
              <w:tabs>
                <w:tab w:val="left" w:pos="8159"/>
              </w:tabs>
              <w:spacing w:before="3"/>
              <w:ind w:right="134"/>
              <w:rPr>
                <w:sz w:val="22"/>
                <w:szCs w:val="22"/>
                <w:lang w:val="en-GB"/>
              </w:rPr>
            </w:pPr>
          </w:p>
          <w:p w14:paraId="04E4AAC5" w14:textId="77777777" w:rsidR="00203C17" w:rsidRDefault="00203C17" w:rsidP="009C6CB3">
            <w:pPr>
              <w:pStyle w:val="BodyText"/>
              <w:tabs>
                <w:tab w:val="left" w:pos="8159"/>
              </w:tabs>
              <w:spacing w:before="3"/>
              <w:ind w:right="134"/>
              <w:rPr>
                <w:b/>
                <w:bCs/>
                <w:sz w:val="22"/>
                <w:szCs w:val="22"/>
                <w:lang w:val="en-GB"/>
              </w:rPr>
            </w:pPr>
            <w:r>
              <w:rPr>
                <w:b/>
                <w:bCs/>
                <w:sz w:val="22"/>
                <w:szCs w:val="22"/>
                <w:lang w:val="en-GB"/>
              </w:rPr>
              <w:t>Date of Future Meetings</w:t>
            </w:r>
          </w:p>
          <w:p w14:paraId="37C58257" w14:textId="77777777" w:rsidR="00203C17" w:rsidRDefault="00203C17" w:rsidP="009C6CB3">
            <w:pPr>
              <w:pStyle w:val="BodyText"/>
              <w:tabs>
                <w:tab w:val="left" w:pos="8159"/>
              </w:tabs>
              <w:spacing w:before="3"/>
              <w:ind w:right="134"/>
              <w:rPr>
                <w:sz w:val="22"/>
                <w:szCs w:val="22"/>
                <w:lang w:val="en-GB"/>
              </w:rPr>
            </w:pPr>
            <w:r>
              <w:rPr>
                <w:sz w:val="22"/>
                <w:szCs w:val="22"/>
                <w:lang w:val="en-GB"/>
              </w:rPr>
              <w:t>It was RESOLVED that the date of the next TPC Ordinary Meeting is Thursday 21</w:t>
            </w:r>
            <w:r w:rsidRPr="00203C17">
              <w:rPr>
                <w:sz w:val="22"/>
                <w:szCs w:val="22"/>
                <w:vertAlign w:val="superscript"/>
                <w:lang w:val="en-GB"/>
              </w:rPr>
              <w:t>st</w:t>
            </w:r>
            <w:r>
              <w:rPr>
                <w:sz w:val="22"/>
                <w:szCs w:val="22"/>
                <w:lang w:val="en-GB"/>
              </w:rPr>
              <w:t xml:space="preserve"> September 2023, 7pm at Tankersley Hub. </w:t>
            </w:r>
          </w:p>
          <w:p w14:paraId="61AC6DF5" w14:textId="77777777" w:rsidR="00203C17" w:rsidRDefault="00203C17" w:rsidP="009C6CB3">
            <w:pPr>
              <w:pStyle w:val="BodyText"/>
              <w:tabs>
                <w:tab w:val="left" w:pos="8159"/>
              </w:tabs>
              <w:spacing w:before="3"/>
              <w:ind w:right="134"/>
              <w:rPr>
                <w:sz w:val="22"/>
                <w:szCs w:val="22"/>
                <w:lang w:val="en-GB"/>
              </w:rPr>
            </w:pPr>
          </w:p>
          <w:p w14:paraId="0A485020" w14:textId="7EC9AC11" w:rsidR="00203C17" w:rsidRDefault="00203C17" w:rsidP="00203C17">
            <w:pPr>
              <w:pStyle w:val="BodyText"/>
              <w:tabs>
                <w:tab w:val="left" w:pos="8159"/>
              </w:tabs>
              <w:spacing w:before="3"/>
              <w:ind w:right="134"/>
              <w:rPr>
                <w:sz w:val="22"/>
                <w:szCs w:val="22"/>
                <w:lang w:val="en-GB"/>
              </w:rPr>
            </w:pPr>
            <w:r>
              <w:rPr>
                <w:sz w:val="22"/>
                <w:szCs w:val="22"/>
                <w:lang w:val="en-GB"/>
              </w:rPr>
              <w:t>It was noted the Ordinary Meeting are planned for the 3</w:t>
            </w:r>
            <w:r w:rsidRPr="00203C17">
              <w:rPr>
                <w:sz w:val="22"/>
                <w:szCs w:val="22"/>
                <w:vertAlign w:val="superscript"/>
                <w:lang w:val="en-GB"/>
              </w:rPr>
              <w:t>rd</w:t>
            </w:r>
            <w:r>
              <w:rPr>
                <w:sz w:val="22"/>
                <w:szCs w:val="22"/>
                <w:lang w:val="en-GB"/>
              </w:rPr>
              <w:t xml:space="preserve"> Thursday of the month from September to December 2023. </w:t>
            </w:r>
          </w:p>
          <w:p w14:paraId="0BFF8D83" w14:textId="77777777" w:rsidR="00B72815" w:rsidRDefault="00B72815" w:rsidP="00203C17">
            <w:pPr>
              <w:pStyle w:val="BodyText"/>
              <w:tabs>
                <w:tab w:val="left" w:pos="8159"/>
              </w:tabs>
              <w:spacing w:before="3"/>
              <w:ind w:right="134"/>
              <w:rPr>
                <w:sz w:val="22"/>
                <w:szCs w:val="22"/>
                <w:lang w:val="en-GB"/>
              </w:rPr>
            </w:pPr>
          </w:p>
          <w:p w14:paraId="03C744D5" w14:textId="77777777" w:rsidR="00B72815" w:rsidRDefault="00B72815" w:rsidP="00203C17">
            <w:pPr>
              <w:pStyle w:val="BodyText"/>
              <w:tabs>
                <w:tab w:val="left" w:pos="8159"/>
              </w:tabs>
              <w:spacing w:before="3"/>
              <w:ind w:right="134"/>
              <w:rPr>
                <w:sz w:val="22"/>
                <w:szCs w:val="22"/>
                <w:lang w:val="en-GB"/>
              </w:rPr>
            </w:pPr>
          </w:p>
          <w:p w14:paraId="0C53320A" w14:textId="45DE7F52" w:rsidR="00B72815" w:rsidRDefault="00B72815" w:rsidP="00B72815">
            <w:pPr>
              <w:pStyle w:val="BodyText"/>
              <w:tabs>
                <w:tab w:val="left" w:pos="8159"/>
              </w:tabs>
              <w:spacing w:before="3"/>
              <w:ind w:right="134"/>
              <w:jc w:val="center"/>
              <w:rPr>
                <w:sz w:val="22"/>
                <w:szCs w:val="22"/>
                <w:lang w:val="en-GB"/>
              </w:rPr>
            </w:pPr>
            <w:r>
              <w:rPr>
                <w:sz w:val="22"/>
                <w:szCs w:val="22"/>
                <w:lang w:val="en-GB"/>
              </w:rPr>
              <w:t>Meeting Closed at 20:53</w:t>
            </w:r>
          </w:p>
          <w:p w14:paraId="2C4BEDEC" w14:textId="77777777" w:rsidR="009C6CB3" w:rsidRDefault="009C6CB3" w:rsidP="009C6CB3">
            <w:pPr>
              <w:pStyle w:val="BodyText"/>
              <w:tabs>
                <w:tab w:val="left" w:pos="8159"/>
              </w:tabs>
              <w:spacing w:before="3"/>
              <w:ind w:right="134"/>
              <w:rPr>
                <w:sz w:val="22"/>
                <w:szCs w:val="22"/>
                <w:lang w:val="en-GB"/>
              </w:rPr>
            </w:pPr>
          </w:p>
          <w:p w14:paraId="33C93D14" w14:textId="3FE0B4FE" w:rsidR="009C6CB3" w:rsidRPr="008115B2" w:rsidRDefault="009C6CB3" w:rsidP="009C6CB3">
            <w:pPr>
              <w:pStyle w:val="BodyText"/>
              <w:tabs>
                <w:tab w:val="left" w:pos="8159"/>
              </w:tabs>
              <w:spacing w:before="3"/>
              <w:ind w:right="134"/>
              <w:rPr>
                <w:sz w:val="22"/>
                <w:szCs w:val="22"/>
                <w:lang w:val="en-GB"/>
              </w:rPr>
            </w:pPr>
          </w:p>
        </w:tc>
      </w:tr>
      <w:tr w:rsidR="009C6CB3" w14:paraId="28A481A1" w14:textId="77777777" w:rsidTr="001A760C">
        <w:trPr>
          <w:gridAfter w:val="1"/>
          <w:wAfter w:w="10" w:type="dxa"/>
        </w:trPr>
        <w:tc>
          <w:tcPr>
            <w:tcW w:w="1036" w:type="dxa"/>
          </w:tcPr>
          <w:p w14:paraId="59CE2A7B" w14:textId="0849474A" w:rsidR="009C6CB3" w:rsidRDefault="009C6CB3" w:rsidP="009C6CB3">
            <w:pPr>
              <w:pStyle w:val="BodyText"/>
              <w:spacing w:before="11"/>
              <w:rPr>
                <w:b/>
                <w:sz w:val="23"/>
              </w:rPr>
            </w:pPr>
          </w:p>
        </w:tc>
        <w:tc>
          <w:tcPr>
            <w:tcW w:w="9639" w:type="dxa"/>
          </w:tcPr>
          <w:p w14:paraId="20526173" w14:textId="77777777" w:rsidR="009C6CB3" w:rsidRDefault="009C6CB3" w:rsidP="009C6CB3">
            <w:pPr>
              <w:rPr>
                <w:lang w:val="en-GB"/>
              </w:rPr>
            </w:pPr>
          </w:p>
          <w:p w14:paraId="55408E6B" w14:textId="5B8C99C3" w:rsidR="009C6CB3" w:rsidRPr="00694967" w:rsidRDefault="009C6CB3" w:rsidP="00203C17">
            <w:pPr>
              <w:rPr>
                <w:lang w:val="en-GB"/>
              </w:rPr>
            </w:pPr>
          </w:p>
        </w:tc>
      </w:tr>
      <w:tr w:rsidR="009C6CB3" w14:paraId="471E3A2D" w14:textId="77777777" w:rsidTr="001A760C">
        <w:trPr>
          <w:gridAfter w:val="1"/>
          <w:wAfter w:w="10" w:type="dxa"/>
          <w:trHeight w:val="709"/>
        </w:trPr>
        <w:tc>
          <w:tcPr>
            <w:tcW w:w="1036" w:type="dxa"/>
          </w:tcPr>
          <w:p w14:paraId="22E8079D" w14:textId="77777777" w:rsidR="009C6CB3" w:rsidRDefault="009C6CB3" w:rsidP="009C6CB3">
            <w:pPr>
              <w:pStyle w:val="BodyText"/>
              <w:spacing w:before="11"/>
              <w:rPr>
                <w:b/>
                <w:sz w:val="23"/>
              </w:rPr>
            </w:pPr>
          </w:p>
        </w:tc>
        <w:tc>
          <w:tcPr>
            <w:tcW w:w="9639" w:type="dxa"/>
          </w:tcPr>
          <w:p w14:paraId="3A78CB5B" w14:textId="48EAB4C6" w:rsidR="009C6CB3" w:rsidRPr="00803657" w:rsidRDefault="009C6CB3" w:rsidP="009C6CB3">
            <w:pPr>
              <w:pStyle w:val="Heading1"/>
              <w:tabs>
                <w:tab w:val="left" w:pos="952"/>
              </w:tabs>
              <w:ind w:left="0"/>
              <w:rPr>
                <w:sz w:val="22"/>
                <w:szCs w:val="20"/>
              </w:rPr>
            </w:pPr>
          </w:p>
        </w:tc>
      </w:tr>
      <w:tr w:rsidR="009C6CB3" w14:paraId="37D7C204" w14:textId="77777777" w:rsidTr="001A760C">
        <w:trPr>
          <w:gridAfter w:val="1"/>
          <w:wAfter w:w="10" w:type="dxa"/>
        </w:trPr>
        <w:tc>
          <w:tcPr>
            <w:tcW w:w="1036" w:type="dxa"/>
          </w:tcPr>
          <w:p w14:paraId="22C63BBC" w14:textId="65CC2147" w:rsidR="009C6CB3" w:rsidRDefault="009C6CB3" w:rsidP="009C6CB3">
            <w:pPr>
              <w:pStyle w:val="BodyText"/>
              <w:spacing w:before="11"/>
              <w:rPr>
                <w:b/>
                <w:sz w:val="23"/>
              </w:rPr>
            </w:pPr>
          </w:p>
        </w:tc>
        <w:tc>
          <w:tcPr>
            <w:tcW w:w="9639" w:type="dxa"/>
          </w:tcPr>
          <w:p w14:paraId="29EE58F7" w14:textId="4F08A196" w:rsidR="009C6CB3" w:rsidRDefault="009C6CB3" w:rsidP="009C6CB3">
            <w:pPr>
              <w:pStyle w:val="Heading1"/>
              <w:tabs>
                <w:tab w:val="left" w:pos="953"/>
              </w:tabs>
              <w:ind w:left="0"/>
              <w:rPr>
                <w:sz w:val="22"/>
                <w:szCs w:val="22"/>
              </w:rPr>
            </w:pPr>
          </w:p>
        </w:tc>
      </w:tr>
      <w:tr w:rsidR="009C6CB3" w14:paraId="6DEE9E62" w14:textId="77777777" w:rsidTr="001A760C">
        <w:trPr>
          <w:gridAfter w:val="1"/>
          <w:wAfter w:w="10" w:type="dxa"/>
        </w:trPr>
        <w:tc>
          <w:tcPr>
            <w:tcW w:w="1036" w:type="dxa"/>
          </w:tcPr>
          <w:p w14:paraId="656F3EF7" w14:textId="6C1154A6" w:rsidR="009C6CB3" w:rsidRDefault="009C6CB3" w:rsidP="009C6CB3">
            <w:pPr>
              <w:pStyle w:val="BodyText"/>
              <w:spacing w:before="11"/>
              <w:rPr>
                <w:b/>
                <w:sz w:val="23"/>
              </w:rPr>
            </w:pPr>
          </w:p>
        </w:tc>
        <w:tc>
          <w:tcPr>
            <w:tcW w:w="9639" w:type="dxa"/>
          </w:tcPr>
          <w:p w14:paraId="77CF7CAB" w14:textId="192BC3FF" w:rsidR="009C6CB3" w:rsidRDefault="009C6CB3" w:rsidP="009C6CB3">
            <w:pPr>
              <w:pStyle w:val="Heading1"/>
              <w:tabs>
                <w:tab w:val="left" w:pos="953"/>
              </w:tabs>
              <w:ind w:left="0"/>
              <w:rPr>
                <w:sz w:val="22"/>
                <w:szCs w:val="22"/>
              </w:rPr>
            </w:pPr>
          </w:p>
        </w:tc>
      </w:tr>
      <w:tr w:rsidR="009C6CB3" w14:paraId="6FD2A4AB" w14:textId="77777777" w:rsidTr="001A760C">
        <w:trPr>
          <w:gridAfter w:val="1"/>
          <w:wAfter w:w="10" w:type="dxa"/>
        </w:trPr>
        <w:tc>
          <w:tcPr>
            <w:tcW w:w="1036" w:type="dxa"/>
          </w:tcPr>
          <w:p w14:paraId="31A4688C" w14:textId="4A872F9B" w:rsidR="009C6CB3" w:rsidRDefault="009C6CB3" w:rsidP="009C6CB3">
            <w:pPr>
              <w:pStyle w:val="BodyText"/>
              <w:spacing w:before="11"/>
              <w:rPr>
                <w:b/>
                <w:sz w:val="23"/>
              </w:rPr>
            </w:pPr>
          </w:p>
        </w:tc>
        <w:tc>
          <w:tcPr>
            <w:tcW w:w="9639" w:type="dxa"/>
          </w:tcPr>
          <w:p w14:paraId="0B4BA3AC" w14:textId="3F0AD292" w:rsidR="009C6CB3" w:rsidRPr="007542DD" w:rsidRDefault="009C6CB3" w:rsidP="009C6CB3">
            <w:pPr>
              <w:pStyle w:val="Heading1"/>
              <w:tabs>
                <w:tab w:val="left" w:pos="953"/>
              </w:tabs>
              <w:ind w:left="0"/>
              <w:rPr>
                <w:b w:val="0"/>
                <w:bCs w:val="0"/>
                <w:sz w:val="22"/>
                <w:szCs w:val="22"/>
              </w:rPr>
            </w:pPr>
          </w:p>
        </w:tc>
      </w:tr>
      <w:tr w:rsidR="009C6CB3" w14:paraId="12EFEA4F" w14:textId="77777777" w:rsidTr="001A760C">
        <w:trPr>
          <w:gridAfter w:val="1"/>
          <w:wAfter w:w="10" w:type="dxa"/>
        </w:trPr>
        <w:tc>
          <w:tcPr>
            <w:tcW w:w="1036" w:type="dxa"/>
          </w:tcPr>
          <w:p w14:paraId="062D1984" w14:textId="5213318A" w:rsidR="009C6CB3" w:rsidRDefault="009C6CB3" w:rsidP="009C6CB3">
            <w:pPr>
              <w:pStyle w:val="BodyText"/>
              <w:spacing w:before="11"/>
              <w:rPr>
                <w:b/>
                <w:sz w:val="23"/>
              </w:rPr>
            </w:pPr>
          </w:p>
        </w:tc>
        <w:tc>
          <w:tcPr>
            <w:tcW w:w="9639" w:type="dxa"/>
          </w:tcPr>
          <w:p w14:paraId="0B388917" w14:textId="1D3D0914" w:rsidR="009C6CB3" w:rsidRPr="007542DD" w:rsidRDefault="009C6CB3" w:rsidP="009C6CB3">
            <w:pPr>
              <w:pStyle w:val="Heading1"/>
              <w:tabs>
                <w:tab w:val="left" w:pos="953"/>
              </w:tabs>
              <w:ind w:left="0"/>
              <w:rPr>
                <w:b w:val="0"/>
                <w:bCs w:val="0"/>
                <w:sz w:val="22"/>
                <w:szCs w:val="22"/>
              </w:rPr>
            </w:pPr>
          </w:p>
        </w:tc>
      </w:tr>
      <w:tr w:rsidR="009C6CB3" w14:paraId="27F349EB" w14:textId="77777777" w:rsidTr="001A760C">
        <w:trPr>
          <w:gridAfter w:val="1"/>
          <w:wAfter w:w="10" w:type="dxa"/>
        </w:trPr>
        <w:tc>
          <w:tcPr>
            <w:tcW w:w="1036" w:type="dxa"/>
          </w:tcPr>
          <w:p w14:paraId="0996DF5B" w14:textId="276161CF" w:rsidR="009C6CB3" w:rsidRDefault="009C6CB3" w:rsidP="009C6CB3">
            <w:pPr>
              <w:pStyle w:val="BodyText"/>
              <w:spacing w:before="11"/>
              <w:rPr>
                <w:b/>
                <w:sz w:val="23"/>
              </w:rPr>
            </w:pPr>
          </w:p>
        </w:tc>
        <w:tc>
          <w:tcPr>
            <w:tcW w:w="9639" w:type="dxa"/>
          </w:tcPr>
          <w:p w14:paraId="7C035C27" w14:textId="4991F62B" w:rsidR="009C6CB3" w:rsidRDefault="009C6CB3" w:rsidP="009C6CB3">
            <w:pPr>
              <w:pStyle w:val="Heading1"/>
              <w:tabs>
                <w:tab w:val="left" w:pos="953"/>
              </w:tabs>
              <w:ind w:left="0"/>
              <w:rPr>
                <w:sz w:val="22"/>
                <w:szCs w:val="22"/>
              </w:rPr>
            </w:pPr>
          </w:p>
        </w:tc>
      </w:tr>
      <w:tr w:rsidR="009C6CB3" w14:paraId="74BA200A" w14:textId="77777777" w:rsidTr="001A760C">
        <w:trPr>
          <w:gridAfter w:val="1"/>
          <w:wAfter w:w="10" w:type="dxa"/>
        </w:trPr>
        <w:tc>
          <w:tcPr>
            <w:tcW w:w="1036" w:type="dxa"/>
          </w:tcPr>
          <w:p w14:paraId="471AD6AA" w14:textId="4CE46059" w:rsidR="009C6CB3" w:rsidRDefault="009C6CB3" w:rsidP="009C6CB3">
            <w:pPr>
              <w:pStyle w:val="BodyText"/>
              <w:spacing w:before="11"/>
              <w:rPr>
                <w:b/>
                <w:sz w:val="23"/>
              </w:rPr>
            </w:pPr>
          </w:p>
        </w:tc>
        <w:tc>
          <w:tcPr>
            <w:tcW w:w="9639" w:type="dxa"/>
          </w:tcPr>
          <w:p w14:paraId="6BAA0621" w14:textId="7F9DA868" w:rsidR="009C6CB3" w:rsidRPr="000178D3" w:rsidRDefault="009C6CB3" w:rsidP="009C6CB3">
            <w:pPr>
              <w:pStyle w:val="Heading1"/>
              <w:tabs>
                <w:tab w:val="left" w:pos="953"/>
              </w:tabs>
              <w:ind w:left="0"/>
              <w:rPr>
                <w:b w:val="0"/>
                <w:bCs w:val="0"/>
                <w:sz w:val="22"/>
                <w:szCs w:val="22"/>
              </w:rPr>
            </w:pPr>
          </w:p>
        </w:tc>
      </w:tr>
      <w:tr w:rsidR="009C6CB3" w14:paraId="2356CFE7" w14:textId="77777777" w:rsidTr="001A760C">
        <w:trPr>
          <w:gridAfter w:val="1"/>
          <w:wAfter w:w="10" w:type="dxa"/>
        </w:trPr>
        <w:tc>
          <w:tcPr>
            <w:tcW w:w="1036" w:type="dxa"/>
          </w:tcPr>
          <w:p w14:paraId="2E924487" w14:textId="50C79DDE" w:rsidR="009C6CB3" w:rsidRDefault="009C6CB3" w:rsidP="009C6CB3">
            <w:pPr>
              <w:pStyle w:val="BodyText"/>
              <w:spacing w:before="11"/>
              <w:rPr>
                <w:b/>
                <w:sz w:val="23"/>
              </w:rPr>
            </w:pPr>
          </w:p>
        </w:tc>
        <w:tc>
          <w:tcPr>
            <w:tcW w:w="9639" w:type="dxa"/>
          </w:tcPr>
          <w:p w14:paraId="3C5BA85D" w14:textId="5E52A759" w:rsidR="009C6CB3" w:rsidRPr="00B62C8E" w:rsidRDefault="009C6CB3" w:rsidP="009C6CB3">
            <w:pPr>
              <w:pStyle w:val="Heading1"/>
              <w:tabs>
                <w:tab w:val="left" w:pos="953"/>
              </w:tabs>
              <w:ind w:left="0"/>
              <w:rPr>
                <w:b w:val="0"/>
                <w:bCs w:val="0"/>
                <w:sz w:val="22"/>
                <w:szCs w:val="22"/>
              </w:rPr>
            </w:pPr>
          </w:p>
        </w:tc>
      </w:tr>
      <w:tr w:rsidR="009C6CB3" w14:paraId="14869C6E" w14:textId="77777777" w:rsidTr="001A760C">
        <w:trPr>
          <w:gridAfter w:val="1"/>
          <w:wAfter w:w="10" w:type="dxa"/>
        </w:trPr>
        <w:tc>
          <w:tcPr>
            <w:tcW w:w="1036" w:type="dxa"/>
          </w:tcPr>
          <w:p w14:paraId="79A73BA6" w14:textId="4095028B" w:rsidR="009C6CB3" w:rsidRDefault="009C6CB3" w:rsidP="009C6CB3">
            <w:pPr>
              <w:pStyle w:val="BodyText"/>
              <w:spacing w:before="11"/>
              <w:rPr>
                <w:b/>
                <w:sz w:val="23"/>
              </w:rPr>
            </w:pPr>
          </w:p>
        </w:tc>
        <w:tc>
          <w:tcPr>
            <w:tcW w:w="9639" w:type="dxa"/>
          </w:tcPr>
          <w:p w14:paraId="1FA83F06" w14:textId="02454197" w:rsidR="009C6CB3" w:rsidRPr="008C023F" w:rsidRDefault="009C6CB3" w:rsidP="009C6CB3">
            <w:pPr>
              <w:pStyle w:val="Heading1"/>
              <w:tabs>
                <w:tab w:val="left" w:pos="953"/>
              </w:tabs>
              <w:ind w:left="0"/>
              <w:rPr>
                <w:b w:val="0"/>
                <w:bCs w:val="0"/>
                <w:sz w:val="22"/>
                <w:szCs w:val="22"/>
              </w:rPr>
            </w:pPr>
          </w:p>
        </w:tc>
      </w:tr>
      <w:tr w:rsidR="009C6CB3" w14:paraId="0016A5BB" w14:textId="77777777" w:rsidTr="001A760C">
        <w:trPr>
          <w:gridAfter w:val="1"/>
          <w:wAfter w:w="10" w:type="dxa"/>
        </w:trPr>
        <w:tc>
          <w:tcPr>
            <w:tcW w:w="1036" w:type="dxa"/>
          </w:tcPr>
          <w:p w14:paraId="2158E60B" w14:textId="41D65B20" w:rsidR="009C6CB3" w:rsidRDefault="009C6CB3" w:rsidP="009C6CB3">
            <w:pPr>
              <w:pStyle w:val="BodyText"/>
              <w:spacing w:before="11"/>
              <w:rPr>
                <w:b/>
                <w:sz w:val="23"/>
              </w:rPr>
            </w:pPr>
          </w:p>
        </w:tc>
        <w:tc>
          <w:tcPr>
            <w:tcW w:w="9639" w:type="dxa"/>
          </w:tcPr>
          <w:p w14:paraId="6A7E0870" w14:textId="55551C11" w:rsidR="009C6CB3" w:rsidRPr="008C023F" w:rsidRDefault="009C6CB3" w:rsidP="009C6CB3">
            <w:pPr>
              <w:pStyle w:val="Heading1"/>
              <w:tabs>
                <w:tab w:val="left" w:pos="953"/>
              </w:tabs>
              <w:ind w:left="0"/>
              <w:rPr>
                <w:b w:val="0"/>
                <w:bCs w:val="0"/>
                <w:sz w:val="22"/>
                <w:szCs w:val="22"/>
              </w:rPr>
            </w:pPr>
          </w:p>
        </w:tc>
      </w:tr>
      <w:tr w:rsidR="009C6CB3" w14:paraId="0AFD1A81" w14:textId="77777777" w:rsidTr="001A760C">
        <w:trPr>
          <w:gridAfter w:val="1"/>
          <w:wAfter w:w="10" w:type="dxa"/>
        </w:trPr>
        <w:tc>
          <w:tcPr>
            <w:tcW w:w="1036" w:type="dxa"/>
          </w:tcPr>
          <w:p w14:paraId="77C0CBEF" w14:textId="2A84B19E" w:rsidR="009C6CB3" w:rsidRDefault="009C6CB3" w:rsidP="009C6CB3">
            <w:pPr>
              <w:pStyle w:val="BodyText"/>
              <w:spacing w:before="11"/>
              <w:rPr>
                <w:b/>
                <w:sz w:val="23"/>
              </w:rPr>
            </w:pPr>
          </w:p>
        </w:tc>
        <w:tc>
          <w:tcPr>
            <w:tcW w:w="9639" w:type="dxa"/>
          </w:tcPr>
          <w:p w14:paraId="3A5C88E9" w14:textId="3D22AC64" w:rsidR="009C6CB3" w:rsidRPr="002B10F5" w:rsidRDefault="009C6CB3" w:rsidP="009C6CB3">
            <w:pPr>
              <w:pStyle w:val="Heading1"/>
              <w:tabs>
                <w:tab w:val="left" w:pos="953"/>
              </w:tabs>
              <w:ind w:left="0"/>
              <w:rPr>
                <w:sz w:val="22"/>
                <w:szCs w:val="22"/>
              </w:rPr>
            </w:pPr>
          </w:p>
        </w:tc>
      </w:tr>
      <w:tr w:rsidR="009C6CB3" w14:paraId="0F2C9E4B" w14:textId="77777777" w:rsidTr="001A760C">
        <w:trPr>
          <w:gridAfter w:val="1"/>
          <w:wAfter w:w="10" w:type="dxa"/>
        </w:trPr>
        <w:tc>
          <w:tcPr>
            <w:tcW w:w="1036" w:type="dxa"/>
          </w:tcPr>
          <w:p w14:paraId="5F3840BA" w14:textId="1F174FF3" w:rsidR="009C6CB3" w:rsidRDefault="009C6CB3" w:rsidP="009C6CB3">
            <w:pPr>
              <w:pStyle w:val="BodyText"/>
              <w:spacing w:before="11"/>
              <w:rPr>
                <w:b/>
                <w:sz w:val="23"/>
              </w:rPr>
            </w:pPr>
          </w:p>
        </w:tc>
        <w:tc>
          <w:tcPr>
            <w:tcW w:w="9639" w:type="dxa"/>
          </w:tcPr>
          <w:p w14:paraId="0C17FC09" w14:textId="763C4799" w:rsidR="009C6CB3" w:rsidRPr="0080579B" w:rsidRDefault="009C6CB3" w:rsidP="009C6CB3">
            <w:pPr>
              <w:pStyle w:val="Heading1"/>
              <w:tabs>
                <w:tab w:val="left" w:pos="953"/>
              </w:tabs>
              <w:ind w:left="0"/>
              <w:rPr>
                <w:b w:val="0"/>
                <w:bCs w:val="0"/>
                <w:color w:val="2D74B5"/>
                <w:szCs w:val="20"/>
              </w:rPr>
            </w:pPr>
          </w:p>
        </w:tc>
      </w:tr>
      <w:tr w:rsidR="009C6CB3" w14:paraId="664126FB" w14:textId="77777777" w:rsidTr="001A760C">
        <w:trPr>
          <w:gridAfter w:val="1"/>
          <w:wAfter w:w="10" w:type="dxa"/>
        </w:trPr>
        <w:tc>
          <w:tcPr>
            <w:tcW w:w="1036" w:type="dxa"/>
          </w:tcPr>
          <w:p w14:paraId="71963434" w14:textId="71C7CCCF" w:rsidR="009C6CB3" w:rsidRDefault="009C6CB3" w:rsidP="009C6CB3">
            <w:pPr>
              <w:pStyle w:val="BodyText"/>
              <w:spacing w:before="11"/>
              <w:rPr>
                <w:b/>
                <w:sz w:val="23"/>
              </w:rPr>
            </w:pPr>
          </w:p>
        </w:tc>
        <w:tc>
          <w:tcPr>
            <w:tcW w:w="9639" w:type="dxa"/>
          </w:tcPr>
          <w:p w14:paraId="2A5DA9A0" w14:textId="0193BF88" w:rsidR="009C6CB3" w:rsidRPr="0080579B" w:rsidRDefault="009C6CB3" w:rsidP="009C6CB3">
            <w:pPr>
              <w:pStyle w:val="Heading1"/>
              <w:tabs>
                <w:tab w:val="left" w:pos="953"/>
              </w:tabs>
              <w:ind w:left="0"/>
              <w:rPr>
                <w:b w:val="0"/>
                <w:bCs w:val="0"/>
                <w:sz w:val="22"/>
                <w:szCs w:val="22"/>
              </w:rPr>
            </w:pPr>
          </w:p>
        </w:tc>
      </w:tr>
      <w:tr w:rsidR="009C6CB3" w14:paraId="29121776" w14:textId="77777777" w:rsidTr="001A760C">
        <w:trPr>
          <w:gridAfter w:val="1"/>
          <w:wAfter w:w="10" w:type="dxa"/>
        </w:trPr>
        <w:tc>
          <w:tcPr>
            <w:tcW w:w="1036" w:type="dxa"/>
          </w:tcPr>
          <w:p w14:paraId="0DF93831" w14:textId="3389C681" w:rsidR="009C6CB3" w:rsidRDefault="009C6CB3" w:rsidP="009C6CB3">
            <w:pPr>
              <w:pStyle w:val="BodyText"/>
              <w:spacing w:before="11"/>
              <w:rPr>
                <w:b/>
                <w:sz w:val="23"/>
              </w:rPr>
            </w:pPr>
          </w:p>
        </w:tc>
        <w:tc>
          <w:tcPr>
            <w:tcW w:w="9639" w:type="dxa"/>
          </w:tcPr>
          <w:p w14:paraId="2CED5CE9" w14:textId="1C277D21" w:rsidR="009C6CB3" w:rsidRDefault="009C6CB3" w:rsidP="009C6CB3">
            <w:pPr>
              <w:pStyle w:val="Heading1"/>
              <w:tabs>
                <w:tab w:val="left" w:pos="953"/>
              </w:tabs>
              <w:ind w:left="0"/>
              <w:rPr>
                <w:b w:val="0"/>
                <w:bCs w:val="0"/>
                <w:sz w:val="22"/>
                <w:szCs w:val="22"/>
              </w:rPr>
            </w:pPr>
          </w:p>
        </w:tc>
      </w:tr>
      <w:tr w:rsidR="009C6CB3" w14:paraId="6370F107" w14:textId="77777777" w:rsidTr="001A760C">
        <w:trPr>
          <w:gridAfter w:val="1"/>
          <w:wAfter w:w="10" w:type="dxa"/>
        </w:trPr>
        <w:tc>
          <w:tcPr>
            <w:tcW w:w="1036" w:type="dxa"/>
          </w:tcPr>
          <w:p w14:paraId="39FB2A91" w14:textId="59FB82AE" w:rsidR="009C6CB3" w:rsidRDefault="009C6CB3" w:rsidP="009C6CB3">
            <w:pPr>
              <w:pStyle w:val="BodyText"/>
              <w:spacing w:before="11"/>
              <w:rPr>
                <w:b/>
                <w:sz w:val="23"/>
              </w:rPr>
            </w:pPr>
          </w:p>
        </w:tc>
        <w:tc>
          <w:tcPr>
            <w:tcW w:w="9639" w:type="dxa"/>
          </w:tcPr>
          <w:p w14:paraId="739CDA55" w14:textId="31F821B9" w:rsidR="009C6CB3" w:rsidRPr="00BE0DAB" w:rsidRDefault="009C6CB3" w:rsidP="009C6CB3">
            <w:pPr>
              <w:pStyle w:val="Heading1"/>
              <w:tabs>
                <w:tab w:val="left" w:pos="953"/>
              </w:tabs>
              <w:ind w:left="0"/>
              <w:rPr>
                <w:b w:val="0"/>
                <w:bCs w:val="0"/>
                <w:sz w:val="22"/>
                <w:szCs w:val="22"/>
              </w:rPr>
            </w:pPr>
          </w:p>
        </w:tc>
      </w:tr>
      <w:tr w:rsidR="009C6CB3" w14:paraId="12C65A63" w14:textId="77777777" w:rsidTr="001A760C">
        <w:trPr>
          <w:gridAfter w:val="1"/>
          <w:wAfter w:w="10" w:type="dxa"/>
        </w:trPr>
        <w:tc>
          <w:tcPr>
            <w:tcW w:w="1036" w:type="dxa"/>
          </w:tcPr>
          <w:p w14:paraId="507FDE2C" w14:textId="5B83DAD6" w:rsidR="009C6CB3" w:rsidRDefault="009C6CB3" w:rsidP="009C6CB3">
            <w:pPr>
              <w:pStyle w:val="BodyText"/>
              <w:spacing w:before="11"/>
              <w:rPr>
                <w:b/>
                <w:sz w:val="23"/>
              </w:rPr>
            </w:pPr>
          </w:p>
        </w:tc>
        <w:tc>
          <w:tcPr>
            <w:tcW w:w="9639" w:type="dxa"/>
          </w:tcPr>
          <w:p w14:paraId="547B21A3" w14:textId="1732872B" w:rsidR="009C6CB3" w:rsidRPr="0080579B" w:rsidRDefault="009C6CB3" w:rsidP="009C6CB3">
            <w:pPr>
              <w:pStyle w:val="Heading1"/>
              <w:tabs>
                <w:tab w:val="left" w:pos="953"/>
              </w:tabs>
              <w:ind w:left="0"/>
              <w:rPr>
                <w:b w:val="0"/>
                <w:bCs w:val="0"/>
                <w:sz w:val="22"/>
                <w:szCs w:val="22"/>
              </w:rPr>
            </w:pPr>
          </w:p>
        </w:tc>
      </w:tr>
      <w:tr w:rsidR="009C6CB3" w14:paraId="406EEAD3" w14:textId="77777777" w:rsidTr="001A760C">
        <w:trPr>
          <w:gridAfter w:val="1"/>
          <w:wAfter w:w="10" w:type="dxa"/>
        </w:trPr>
        <w:tc>
          <w:tcPr>
            <w:tcW w:w="1036" w:type="dxa"/>
          </w:tcPr>
          <w:p w14:paraId="4131A64D" w14:textId="337067F4" w:rsidR="009C6CB3" w:rsidRDefault="009C6CB3" w:rsidP="009C6CB3">
            <w:pPr>
              <w:pStyle w:val="BodyText"/>
              <w:spacing w:before="11"/>
              <w:rPr>
                <w:b/>
                <w:sz w:val="23"/>
              </w:rPr>
            </w:pPr>
          </w:p>
        </w:tc>
        <w:tc>
          <w:tcPr>
            <w:tcW w:w="9639" w:type="dxa"/>
          </w:tcPr>
          <w:p w14:paraId="28C59EEE" w14:textId="08784D5C" w:rsidR="009C6CB3" w:rsidRPr="0080579B" w:rsidRDefault="009C6CB3" w:rsidP="009C6CB3">
            <w:pPr>
              <w:pStyle w:val="Heading1"/>
              <w:tabs>
                <w:tab w:val="left" w:pos="953"/>
              </w:tabs>
              <w:ind w:left="0"/>
              <w:rPr>
                <w:b w:val="0"/>
                <w:bCs w:val="0"/>
                <w:sz w:val="22"/>
                <w:szCs w:val="22"/>
              </w:rPr>
            </w:pPr>
          </w:p>
        </w:tc>
      </w:tr>
      <w:tr w:rsidR="009C6CB3" w14:paraId="40A60346" w14:textId="77777777" w:rsidTr="001A760C">
        <w:trPr>
          <w:gridAfter w:val="1"/>
          <w:wAfter w:w="10" w:type="dxa"/>
        </w:trPr>
        <w:tc>
          <w:tcPr>
            <w:tcW w:w="1036" w:type="dxa"/>
          </w:tcPr>
          <w:p w14:paraId="171F7E70" w14:textId="7AEF0F28" w:rsidR="009C6CB3" w:rsidRDefault="009C6CB3" w:rsidP="009C6CB3">
            <w:pPr>
              <w:pStyle w:val="BodyText"/>
              <w:spacing w:before="11"/>
              <w:rPr>
                <w:b/>
                <w:sz w:val="23"/>
              </w:rPr>
            </w:pPr>
          </w:p>
        </w:tc>
        <w:tc>
          <w:tcPr>
            <w:tcW w:w="9639" w:type="dxa"/>
          </w:tcPr>
          <w:p w14:paraId="2E424D8E" w14:textId="0A3C7E41" w:rsidR="009C6CB3" w:rsidRPr="00BA0823" w:rsidRDefault="009C6CB3" w:rsidP="009C6CB3">
            <w:pPr>
              <w:pStyle w:val="Heading1"/>
              <w:tabs>
                <w:tab w:val="left" w:pos="953"/>
              </w:tabs>
              <w:ind w:left="0"/>
              <w:rPr>
                <w:sz w:val="22"/>
                <w:szCs w:val="22"/>
              </w:rPr>
            </w:pPr>
          </w:p>
        </w:tc>
      </w:tr>
      <w:tr w:rsidR="009C6CB3" w14:paraId="403D3EA3" w14:textId="77777777" w:rsidTr="001A760C">
        <w:trPr>
          <w:gridAfter w:val="1"/>
          <w:wAfter w:w="10" w:type="dxa"/>
        </w:trPr>
        <w:tc>
          <w:tcPr>
            <w:tcW w:w="1036" w:type="dxa"/>
          </w:tcPr>
          <w:p w14:paraId="0FF12887" w14:textId="1FF7990D" w:rsidR="009C6CB3" w:rsidRDefault="009C6CB3" w:rsidP="009C6CB3">
            <w:pPr>
              <w:pStyle w:val="BodyText"/>
              <w:spacing w:before="11"/>
              <w:rPr>
                <w:b/>
                <w:sz w:val="23"/>
              </w:rPr>
            </w:pPr>
          </w:p>
        </w:tc>
        <w:tc>
          <w:tcPr>
            <w:tcW w:w="9639" w:type="dxa"/>
          </w:tcPr>
          <w:p w14:paraId="31AC7625" w14:textId="4DC44BCE" w:rsidR="009C6CB3" w:rsidRPr="0080579B" w:rsidRDefault="009C6CB3" w:rsidP="009C6CB3">
            <w:pPr>
              <w:pStyle w:val="Heading1"/>
              <w:tabs>
                <w:tab w:val="left" w:pos="953"/>
              </w:tabs>
              <w:ind w:left="0"/>
              <w:rPr>
                <w:b w:val="0"/>
                <w:bCs w:val="0"/>
                <w:sz w:val="22"/>
                <w:szCs w:val="22"/>
              </w:rPr>
            </w:pPr>
          </w:p>
        </w:tc>
      </w:tr>
    </w:tbl>
    <w:p w14:paraId="00E4A919" w14:textId="33A6D06B" w:rsidR="00BE6107" w:rsidRDefault="00731BD5">
      <w:pPr>
        <w:spacing w:before="208"/>
        <w:ind w:left="100" w:right="117"/>
        <w:jc w:val="both"/>
        <w:rPr>
          <w:b/>
          <w:i/>
          <w:sz w:val="24"/>
        </w:rPr>
      </w:pPr>
      <w:r>
        <w:rPr>
          <w:b/>
          <w:i/>
          <w:sz w:val="24"/>
        </w:rPr>
        <w:t>C</w:t>
      </w:r>
      <w:r w:rsidR="00BB3EDE">
        <w:rPr>
          <w:b/>
          <w:i/>
          <w:sz w:val="24"/>
        </w:rPr>
        <w:t>ouncillors are asked to note that in the exercise of their functions, they must take note of the following: Equal Opportunities (race, gender, sexual orientation,</w:t>
      </w:r>
      <w:r w:rsidR="00BB3EDE">
        <w:rPr>
          <w:b/>
          <w:i/>
          <w:spacing w:val="-27"/>
          <w:sz w:val="24"/>
        </w:rPr>
        <w:t xml:space="preserve"> </w:t>
      </w:r>
      <w:r w:rsidR="00BB3EDE">
        <w:rPr>
          <w:b/>
          <w:i/>
          <w:sz w:val="24"/>
        </w:rPr>
        <w:t xml:space="preserve">marital status and any </w:t>
      </w:r>
      <w:r w:rsidR="00BB3EDE">
        <w:rPr>
          <w:b/>
          <w:i/>
          <w:sz w:val="24"/>
        </w:rPr>
        <w:lastRenderedPageBreak/>
        <w:t xml:space="preserve">disability); Crime &amp; Disorder, Health &amp; </w:t>
      </w:r>
      <w:r w:rsidR="0012566A">
        <w:rPr>
          <w:b/>
          <w:i/>
          <w:sz w:val="24"/>
        </w:rPr>
        <w:t>S</w:t>
      </w:r>
      <w:r w:rsidR="00BB3EDE">
        <w:rPr>
          <w:b/>
          <w:i/>
          <w:sz w:val="24"/>
        </w:rPr>
        <w:t>afety and Human</w:t>
      </w:r>
      <w:r w:rsidR="00BB3EDE">
        <w:rPr>
          <w:b/>
          <w:i/>
          <w:spacing w:val="-21"/>
          <w:sz w:val="24"/>
        </w:rPr>
        <w:t xml:space="preserve"> </w:t>
      </w:r>
      <w:r w:rsidR="00BB3EDE">
        <w:rPr>
          <w:b/>
          <w:i/>
          <w:sz w:val="24"/>
        </w:rPr>
        <w:t>Rights.</w:t>
      </w:r>
    </w:p>
    <w:sectPr w:rsidR="00BE6107" w:rsidSect="00A437FD">
      <w:headerReference w:type="default" r:id="rId9"/>
      <w:footerReference w:type="default" r:id="rId10"/>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FD51" w14:textId="77777777" w:rsidR="00451ED0" w:rsidRDefault="00451ED0">
      <w:r>
        <w:separator/>
      </w:r>
    </w:p>
  </w:endnote>
  <w:endnote w:type="continuationSeparator" w:id="0">
    <w:p w14:paraId="6C7F3C83" w14:textId="77777777" w:rsidR="00451ED0" w:rsidRDefault="0045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86611"/>
      <w:docPartObj>
        <w:docPartGallery w:val="Page Numbers (Bottom of Page)"/>
        <w:docPartUnique/>
      </w:docPartObj>
    </w:sdtPr>
    <w:sdtEndPr/>
    <w:sdtContent>
      <w:sdt>
        <w:sdtPr>
          <w:id w:val="1728636285"/>
          <w:docPartObj>
            <w:docPartGallery w:val="Page Numbers (Top of Page)"/>
            <w:docPartUnique/>
          </w:docPartObj>
        </w:sdtPr>
        <w:sdtEndPr/>
        <w:sdtContent>
          <w:p w14:paraId="38E84931" w14:textId="53CE40D3" w:rsidR="00A437FD" w:rsidRDefault="002A0F72" w:rsidP="00A437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A437FD">
              <w:rPr>
                <w:b/>
                <w:bCs/>
                <w:sz w:val="24"/>
                <w:szCs w:val="24"/>
              </w:rPr>
              <w:br/>
            </w:r>
            <w:r w:rsidR="00A437FD">
              <w:rPr>
                <w:b/>
                <w:bCs/>
                <w:sz w:val="24"/>
                <w:szCs w:val="24"/>
              </w:rPr>
              <w:br/>
            </w:r>
            <w:r w:rsidR="00A437FD">
              <w:t xml:space="preserve">Tankersley Parish Council  </w:t>
            </w:r>
            <w:r w:rsidR="00A437FD" w:rsidRPr="00447FD8">
              <w:t xml:space="preserve">– </w:t>
            </w:r>
            <w:r w:rsidR="00A437FD">
              <w:t>Ordinary</w:t>
            </w:r>
            <w:r w:rsidR="00A437FD" w:rsidRPr="00447FD8">
              <w:t xml:space="preserve"> </w:t>
            </w:r>
            <w:r w:rsidR="00A437FD">
              <w:t xml:space="preserve">Parish Council </w:t>
            </w:r>
            <w:r w:rsidR="00A437FD" w:rsidRPr="00447FD8">
              <w:t xml:space="preserve">Meeting on </w:t>
            </w:r>
            <w:r w:rsidR="004047BD">
              <w:t>Monday 1</w:t>
            </w:r>
            <w:r w:rsidR="00B27F97">
              <w:t>7</w:t>
            </w:r>
            <w:r w:rsidR="004047BD">
              <w:t xml:space="preserve"> Ju</w:t>
            </w:r>
            <w:r w:rsidR="00B27F97">
              <w:t>ly</w:t>
            </w:r>
            <w:r w:rsidR="00A437FD">
              <w:t xml:space="preserve"> 2023</w:t>
            </w:r>
            <w:r w:rsidR="00A437FD" w:rsidRPr="00447FD8">
              <w:t xml:space="preserve"> </w:t>
            </w:r>
            <w:r w:rsidR="00A437FD">
              <w:br/>
            </w:r>
            <w:r w:rsidR="00A437FD" w:rsidRPr="00447FD8">
              <w:t xml:space="preserve">Minutes approved as a true and accurate record, and signed as so by the </w:t>
            </w:r>
            <w:r w:rsidR="00A437FD">
              <w:t xml:space="preserve">presiding </w:t>
            </w:r>
            <w:r w:rsidR="00A437FD" w:rsidRPr="00447FD8">
              <w:t>Chair</w:t>
            </w:r>
            <w:r w:rsidR="00A437FD">
              <w:t xml:space="preserve"> </w:t>
            </w:r>
            <w:r w:rsidR="00A437FD">
              <w:br/>
            </w:r>
            <w:r w:rsidR="00A437FD">
              <w:br/>
              <w:t>………………………………………………………..</w:t>
            </w:r>
            <w:r w:rsidR="00A437FD" w:rsidRPr="00447FD8">
              <w:t>Date</w:t>
            </w:r>
            <w:r w:rsidR="00A437FD">
              <w:t>…..………………………………………………</w:t>
            </w:r>
          </w:p>
          <w:p w14:paraId="424CA4BB" w14:textId="77777777" w:rsidR="00A437FD" w:rsidRDefault="00A437FD" w:rsidP="00A437FD">
            <w:pPr>
              <w:pStyle w:val="Footer"/>
            </w:pPr>
          </w:p>
          <w:p w14:paraId="6D63C1D2" w14:textId="11588229" w:rsidR="002A0F72" w:rsidRDefault="00E30CCB">
            <w:pPr>
              <w:pStyle w:val="Footer"/>
              <w:jc w:val="center"/>
            </w:pPr>
          </w:p>
        </w:sdtContent>
      </w:sdt>
    </w:sdtContent>
  </w:sdt>
  <w:p w14:paraId="2A4BA4D1" w14:textId="77777777" w:rsidR="002A0F72" w:rsidRDefault="002A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87D2" w14:textId="77777777" w:rsidR="00451ED0" w:rsidRDefault="00451ED0">
      <w:r>
        <w:separator/>
      </w:r>
    </w:p>
  </w:footnote>
  <w:footnote w:type="continuationSeparator" w:id="0">
    <w:p w14:paraId="77069D44" w14:textId="77777777" w:rsidR="00451ED0" w:rsidRDefault="00451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379635"/>
      <w:docPartObj>
        <w:docPartGallery w:val="Watermarks"/>
        <w:docPartUnique/>
      </w:docPartObj>
    </w:sdtPr>
    <w:sdtEndPr/>
    <w:sdtContent>
      <w:p w14:paraId="28010C64" w14:textId="42895B5A" w:rsidR="000F7AAB" w:rsidRDefault="00E30CCB">
        <w:pPr>
          <w:pStyle w:val="Header"/>
        </w:pPr>
        <w:r>
          <w:rPr>
            <w:noProof/>
          </w:rPr>
          <w:pict w14:anchorId="246C9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81E"/>
    <w:multiLevelType w:val="multilevel"/>
    <w:tmpl w:val="C1F0908E"/>
    <w:lvl w:ilvl="0">
      <w:start w:val="20"/>
      <w:numFmt w:val="decimal"/>
      <w:lvlText w:val="%1"/>
      <w:lvlJc w:val="left"/>
      <w:pPr>
        <w:ind w:left="953" w:hanging="853"/>
      </w:pPr>
      <w:rPr>
        <w:rFonts w:hint="default"/>
      </w:rPr>
    </w:lvl>
    <w:lvl w:ilvl="1">
      <w:start w:val="21"/>
      <w:numFmt w:val="decimal"/>
      <w:lvlText w:val="%1.%2"/>
      <w:lvlJc w:val="left"/>
      <w:pPr>
        <w:ind w:left="8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 w15:restartNumberingAfterBreak="0">
    <w:nsid w:val="0E53354B"/>
    <w:multiLevelType w:val="multilevel"/>
    <w:tmpl w:val="709EBD96"/>
    <w:lvl w:ilvl="0">
      <w:start w:val="23"/>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6"/>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2" w15:restartNumberingAfterBreak="0">
    <w:nsid w:val="10EC6184"/>
    <w:multiLevelType w:val="multilevel"/>
    <w:tmpl w:val="BE960C0E"/>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874428"/>
    <w:multiLevelType w:val="multilevel"/>
    <w:tmpl w:val="07CC9A80"/>
    <w:lvl w:ilvl="0">
      <w:start w:val="13"/>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20727849"/>
    <w:multiLevelType w:val="hybridMultilevel"/>
    <w:tmpl w:val="DB4C7DC4"/>
    <w:lvl w:ilvl="0" w:tplc="320EB5A2">
      <w:start w:val="1"/>
      <w:numFmt w:val="lowerLetter"/>
      <w:lvlText w:val="%1."/>
      <w:lvlJc w:val="left"/>
      <w:pPr>
        <w:ind w:left="1945" w:hanging="568"/>
      </w:pPr>
      <w:rPr>
        <w:rFonts w:ascii="Arial" w:eastAsia="Arial" w:hAnsi="Arial" w:cs="Arial" w:hint="default"/>
        <w:spacing w:val="-4"/>
        <w:w w:val="100"/>
        <w:sz w:val="24"/>
        <w:szCs w:val="24"/>
      </w:rPr>
    </w:lvl>
    <w:lvl w:ilvl="1" w:tplc="8B70DB4C">
      <w:numFmt w:val="bullet"/>
      <w:lvlText w:val="•"/>
      <w:lvlJc w:val="left"/>
      <w:pPr>
        <w:ind w:left="2714" w:hanging="568"/>
      </w:pPr>
      <w:rPr>
        <w:rFonts w:hint="default"/>
      </w:rPr>
    </w:lvl>
    <w:lvl w:ilvl="2" w:tplc="A2820300">
      <w:numFmt w:val="bullet"/>
      <w:lvlText w:val="•"/>
      <w:lvlJc w:val="left"/>
      <w:pPr>
        <w:ind w:left="3488" w:hanging="568"/>
      </w:pPr>
      <w:rPr>
        <w:rFonts w:hint="default"/>
      </w:rPr>
    </w:lvl>
    <w:lvl w:ilvl="3" w:tplc="9274EF72">
      <w:numFmt w:val="bullet"/>
      <w:lvlText w:val="•"/>
      <w:lvlJc w:val="left"/>
      <w:pPr>
        <w:ind w:left="4262" w:hanging="568"/>
      </w:pPr>
      <w:rPr>
        <w:rFonts w:hint="default"/>
      </w:rPr>
    </w:lvl>
    <w:lvl w:ilvl="4" w:tplc="988A72AE">
      <w:numFmt w:val="bullet"/>
      <w:lvlText w:val="•"/>
      <w:lvlJc w:val="left"/>
      <w:pPr>
        <w:ind w:left="5036" w:hanging="568"/>
      </w:pPr>
      <w:rPr>
        <w:rFonts w:hint="default"/>
      </w:rPr>
    </w:lvl>
    <w:lvl w:ilvl="5" w:tplc="1AB2868C">
      <w:numFmt w:val="bullet"/>
      <w:lvlText w:val="•"/>
      <w:lvlJc w:val="left"/>
      <w:pPr>
        <w:ind w:left="5810" w:hanging="568"/>
      </w:pPr>
      <w:rPr>
        <w:rFonts w:hint="default"/>
      </w:rPr>
    </w:lvl>
    <w:lvl w:ilvl="6" w:tplc="53B6FED6">
      <w:numFmt w:val="bullet"/>
      <w:lvlText w:val="•"/>
      <w:lvlJc w:val="left"/>
      <w:pPr>
        <w:ind w:left="6584" w:hanging="568"/>
      </w:pPr>
      <w:rPr>
        <w:rFonts w:hint="default"/>
      </w:rPr>
    </w:lvl>
    <w:lvl w:ilvl="7" w:tplc="E646D17A">
      <w:numFmt w:val="bullet"/>
      <w:lvlText w:val="•"/>
      <w:lvlJc w:val="left"/>
      <w:pPr>
        <w:ind w:left="7358" w:hanging="568"/>
      </w:pPr>
      <w:rPr>
        <w:rFonts w:hint="default"/>
      </w:rPr>
    </w:lvl>
    <w:lvl w:ilvl="8" w:tplc="DB5E3206">
      <w:numFmt w:val="bullet"/>
      <w:lvlText w:val="•"/>
      <w:lvlJc w:val="left"/>
      <w:pPr>
        <w:ind w:left="8132" w:hanging="568"/>
      </w:pPr>
      <w:rPr>
        <w:rFonts w:hint="default"/>
      </w:rPr>
    </w:lvl>
  </w:abstractNum>
  <w:abstractNum w:abstractNumId="6" w15:restartNumberingAfterBreak="0">
    <w:nsid w:val="2A610527"/>
    <w:multiLevelType w:val="hybridMultilevel"/>
    <w:tmpl w:val="9B7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25F46"/>
    <w:multiLevelType w:val="multilevel"/>
    <w:tmpl w:val="8A56AC44"/>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8" w15:restartNumberingAfterBreak="0">
    <w:nsid w:val="3F4508D4"/>
    <w:multiLevelType w:val="hybridMultilevel"/>
    <w:tmpl w:val="FC3AD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2480418"/>
    <w:multiLevelType w:val="multilevel"/>
    <w:tmpl w:val="7F5A4610"/>
    <w:lvl w:ilvl="0">
      <w:start w:val="10"/>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0" w15:restartNumberingAfterBreak="0">
    <w:nsid w:val="427367A0"/>
    <w:multiLevelType w:val="multilevel"/>
    <w:tmpl w:val="63A66856"/>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44A94CA6"/>
    <w:multiLevelType w:val="multilevel"/>
    <w:tmpl w:val="9DCE978C"/>
    <w:lvl w:ilvl="0">
      <w:start w:val="22"/>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4"/>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2" w15:restartNumberingAfterBreak="0">
    <w:nsid w:val="4D935897"/>
    <w:multiLevelType w:val="hybridMultilevel"/>
    <w:tmpl w:val="AA10D656"/>
    <w:lvl w:ilvl="0" w:tplc="2ADA6F6E">
      <w:numFmt w:val="bullet"/>
      <w:lvlText w:val=""/>
      <w:lvlJc w:val="left"/>
      <w:pPr>
        <w:ind w:left="464" w:hanging="284"/>
      </w:pPr>
      <w:rPr>
        <w:rFonts w:ascii="Symbol" w:eastAsia="Symbol" w:hAnsi="Symbol" w:cs="Symbol" w:hint="default"/>
        <w:w w:val="100"/>
        <w:sz w:val="24"/>
        <w:szCs w:val="24"/>
      </w:rPr>
    </w:lvl>
    <w:lvl w:ilvl="1" w:tplc="5A50019C">
      <w:numFmt w:val="bullet"/>
      <w:lvlText w:val="•"/>
      <w:lvlJc w:val="left"/>
      <w:pPr>
        <w:ind w:left="1478" w:hanging="284"/>
      </w:pPr>
      <w:rPr>
        <w:rFonts w:hint="default"/>
      </w:rPr>
    </w:lvl>
    <w:lvl w:ilvl="2" w:tplc="F69C6404">
      <w:numFmt w:val="bullet"/>
      <w:lvlText w:val="•"/>
      <w:lvlJc w:val="left"/>
      <w:pPr>
        <w:ind w:left="2496" w:hanging="284"/>
      </w:pPr>
      <w:rPr>
        <w:rFonts w:hint="default"/>
      </w:rPr>
    </w:lvl>
    <w:lvl w:ilvl="3" w:tplc="46021244">
      <w:numFmt w:val="bullet"/>
      <w:lvlText w:val="•"/>
      <w:lvlJc w:val="left"/>
      <w:pPr>
        <w:ind w:left="3514" w:hanging="284"/>
      </w:pPr>
      <w:rPr>
        <w:rFonts w:hint="default"/>
      </w:rPr>
    </w:lvl>
    <w:lvl w:ilvl="4" w:tplc="14F67744">
      <w:numFmt w:val="bullet"/>
      <w:lvlText w:val="•"/>
      <w:lvlJc w:val="left"/>
      <w:pPr>
        <w:ind w:left="4532" w:hanging="284"/>
      </w:pPr>
      <w:rPr>
        <w:rFonts w:hint="default"/>
      </w:rPr>
    </w:lvl>
    <w:lvl w:ilvl="5" w:tplc="EDD6E54A">
      <w:numFmt w:val="bullet"/>
      <w:lvlText w:val="•"/>
      <w:lvlJc w:val="left"/>
      <w:pPr>
        <w:ind w:left="5550" w:hanging="284"/>
      </w:pPr>
      <w:rPr>
        <w:rFonts w:hint="default"/>
      </w:rPr>
    </w:lvl>
    <w:lvl w:ilvl="6" w:tplc="CA76B7A6">
      <w:numFmt w:val="bullet"/>
      <w:lvlText w:val="•"/>
      <w:lvlJc w:val="left"/>
      <w:pPr>
        <w:ind w:left="6568" w:hanging="284"/>
      </w:pPr>
      <w:rPr>
        <w:rFonts w:hint="default"/>
      </w:rPr>
    </w:lvl>
    <w:lvl w:ilvl="7" w:tplc="CF8E0B8A">
      <w:numFmt w:val="bullet"/>
      <w:lvlText w:val="•"/>
      <w:lvlJc w:val="left"/>
      <w:pPr>
        <w:ind w:left="7586" w:hanging="284"/>
      </w:pPr>
      <w:rPr>
        <w:rFonts w:hint="default"/>
      </w:rPr>
    </w:lvl>
    <w:lvl w:ilvl="8" w:tplc="28627DA4">
      <w:numFmt w:val="bullet"/>
      <w:lvlText w:val="•"/>
      <w:lvlJc w:val="left"/>
      <w:pPr>
        <w:ind w:left="8604" w:hanging="284"/>
      </w:pPr>
      <w:rPr>
        <w:rFonts w:hint="default"/>
      </w:rPr>
    </w:lvl>
  </w:abstractNum>
  <w:abstractNum w:abstractNumId="13" w15:restartNumberingAfterBreak="0">
    <w:nsid w:val="4FEA183F"/>
    <w:multiLevelType w:val="multilevel"/>
    <w:tmpl w:val="D1B80310"/>
    <w:lvl w:ilvl="0">
      <w:start w:val="19"/>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14" w15:restartNumberingAfterBreak="0">
    <w:nsid w:val="583B1896"/>
    <w:multiLevelType w:val="hybridMultilevel"/>
    <w:tmpl w:val="DD385106"/>
    <w:lvl w:ilvl="0" w:tplc="C0B42D54">
      <w:start w:val="1"/>
      <w:numFmt w:val="lowerLetter"/>
      <w:lvlText w:val="%1."/>
      <w:lvlJc w:val="left"/>
      <w:pPr>
        <w:ind w:left="953" w:hanging="853"/>
      </w:pPr>
      <w:rPr>
        <w:rFonts w:ascii="Arial" w:eastAsia="Arial" w:hAnsi="Arial" w:cs="Arial" w:hint="default"/>
        <w:b/>
        <w:bCs/>
        <w:spacing w:val="-5"/>
        <w:w w:val="100"/>
        <w:sz w:val="24"/>
        <w:szCs w:val="24"/>
      </w:rPr>
    </w:lvl>
    <w:lvl w:ilvl="1" w:tplc="60003670">
      <w:numFmt w:val="bullet"/>
      <w:lvlText w:val="•"/>
      <w:lvlJc w:val="left"/>
      <w:pPr>
        <w:ind w:left="1826" w:hanging="853"/>
      </w:pPr>
      <w:rPr>
        <w:rFonts w:hint="default"/>
      </w:rPr>
    </w:lvl>
    <w:lvl w:ilvl="2" w:tplc="EB384C36">
      <w:numFmt w:val="bullet"/>
      <w:lvlText w:val="•"/>
      <w:lvlJc w:val="left"/>
      <w:pPr>
        <w:ind w:left="2692" w:hanging="853"/>
      </w:pPr>
      <w:rPr>
        <w:rFonts w:hint="default"/>
      </w:rPr>
    </w:lvl>
    <w:lvl w:ilvl="3" w:tplc="2206C50C">
      <w:numFmt w:val="bullet"/>
      <w:lvlText w:val="•"/>
      <w:lvlJc w:val="left"/>
      <w:pPr>
        <w:ind w:left="3558" w:hanging="853"/>
      </w:pPr>
      <w:rPr>
        <w:rFonts w:hint="default"/>
      </w:rPr>
    </w:lvl>
    <w:lvl w:ilvl="4" w:tplc="0DA4CFBC">
      <w:numFmt w:val="bullet"/>
      <w:lvlText w:val="•"/>
      <w:lvlJc w:val="left"/>
      <w:pPr>
        <w:ind w:left="4424" w:hanging="853"/>
      </w:pPr>
      <w:rPr>
        <w:rFonts w:hint="default"/>
      </w:rPr>
    </w:lvl>
    <w:lvl w:ilvl="5" w:tplc="1E9EE8E4">
      <w:numFmt w:val="bullet"/>
      <w:lvlText w:val="•"/>
      <w:lvlJc w:val="left"/>
      <w:pPr>
        <w:ind w:left="5290" w:hanging="853"/>
      </w:pPr>
      <w:rPr>
        <w:rFonts w:hint="default"/>
      </w:rPr>
    </w:lvl>
    <w:lvl w:ilvl="6" w:tplc="F78C7F42">
      <w:numFmt w:val="bullet"/>
      <w:lvlText w:val="•"/>
      <w:lvlJc w:val="left"/>
      <w:pPr>
        <w:ind w:left="6156" w:hanging="853"/>
      </w:pPr>
      <w:rPr>
        <w:rFonts w:hint="default"/>
      </w:rPr>
    </w:lvl>
    <w:lvl w:ilvl="7" w:tplc="7EF4D6CE">
      <w:numFmt w:val="bullet"/>
      <w:lvlText w:val="•"/>
      <w:lvlJc w:val="left"/>
      <w:pPr>
        <w:ind w:left="7022" w:hanging="853"/>
      </w:pPr>
      <w:rPr>
        <w:rFonts w:hint="default"/>
      </w:rPr>
    </w:lvl>
    <w:lvl w:ilvl="8" w:tplc="4E00EE96">
      <w:numFmt w:val="bullet"/>
      <w:lvlText w:val="•"/>
      <w:lvlJc w:val="left"/>
      <w:pPr>
        <w:ind w:left="7888" w:hanging="853"/>
      </w:pPr>
      <w:rPr>
        <w:rFonts w:hint="default"/>
      </w:rPr>
    </w:lvl>
  </w:abstractNum>
  <w:abstractNum w:abstractNumId="15" w15:restartNumberingAfterBreak="0">
    <w:nsid w:val="5DB10EDB"/>
    <w:multiLevelType w:val="multilevel"/>
    <w:tmpl w:val="2B50EB72"/>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6" w15:restartNumberingAfterBreak="0">
    <w:nsid w:val="6EF501E3"/>
    <w:multiLevelType w:val="multilevel"/>
    <w:tmpl w:val="254C6180"/>
    <w:lvl w:ilvl="0">
      <w:start w:val="21"/>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10"/>
        <w:w w:val="99"/>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7" w15:restartNumberingAfterBreak="0">
    <w:nsid w:val="79311594"/>
    <w:multiLevelType w:val="hybridMultilevel"/>
    <w:tmpl w:val="BFB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413784">
    <w:abstractNumId w:val="1"/>
  </w:num>
  <w:num w:numId="2" w16cid:durableId="1020593258">
    <w:abstractNumId w:val="5"/>
  </w:num>
  <w:num w:numId="3" w16cid:durableId="2004159287">
    <w:abstractNumId w:val="11"/>
  </w:num>
  <w:num w:numId="4" w16cid:durableId="1632637999">
    <w:abstractNumId w:val="16"/>
  </w:num>
  <w:num w:numId="5" w16cid:durableId="1864047471">
    <w:abstractNumId w:val="0"/>
  </w:num>
  <w:num w:numId="6" w16cid:durableId="961883559">
    <w:abstractNumId w:val="13"/>
  </w:num>
  <w:num w:numId="7" w16cid:durableId="2059890980">
    <w:abstractNumId w:val="14"/>
  </w:num>
  <w:num w:numId="8" w16cid:durableId="426390403">
    <w:abstractNumId w:val="12"/>
  </w:num>
  <w:num w:numId="9" w16cid:durableId="111246142">
    <w:abstractNumId w:val="2"/>
  </w:num>
  <w:num w:numId="10" w16cid:durableId="308480945">
    <w:abstractNumId w:val="7"/>
  </w:num>
  <w:num w:numId="11" w16cid:durableId="977801628">
    <w:abstractNumId w:val="4"/>
  </w:num>
  <w:num w:numId="12" w16cid:durableId="1549992900">
    <w:abstractNumId w:val="9"/>
  </w:num>
  <w:num w:numId="13" w16cid:durableId="1453817003">
    <w:abstractNumId w:val="10"/>
  </w:num>
  <w:num w:numId="14" w16cid:durableId="1122841957">
    <w:abstractNumId w:val="15"/>
  </w:num>
  <w:num w:numId="15" w16cid:durableId="198930264">
    <w:abstractNumId w:val="6"/>
  </w:num>
  <w:num w:numId="16" w16cid:durableId="1364134942">
    <w:abstractNumId w:val="3"/>
  </w:num>
  <w:num w:numId="17" w16cid:durableId="154076301">
    <w:abstractNumId w:val="17"/>
  </w:num>
  <w:num w:numId="18" w16cid:durableId="1078864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0171B"/>
    <w:rsid w:val="00002E53"/>
    <w:rsid w:val="000051A7"/>
    <w:rsid w:val="00007C0A"/>
    <w:rsid w:val="00016871"/>
    <w:rsid w:val="000178D3"/>
    <w:rsid w:val="00023BF2"/>
    <w:rsid w:val="0002635A"/>
    <w:rsid w:val="000266FF"/>
    <w:rsid w:val="00033A25"/>
    <w:rsid w:val="0003774E"/>
    <w:rsid w:val="00042496"/>
    <w:rsid w:val="00055DD0"/>
    <w:rsid w:val="00055FB0"/>
    <w:rsid w:val="00057713"/>
    <w:rsid w:val="00062DA9"/>
    <w:rsid w:val="00063450"/>
    <w:rsid w:val="00066CA4"/>
    <w:rsid w:val="00071AEC"/>
    <w:rsid w:val="00072D3D"/>
    <w:rsid w:val="00082778"/>
    <w:rsid w:val="00085641"/>
    <w:rsid w:val="00086189"/>
    <w:rsid w:val="0008775C"/>
    <w:rsid w:val="000910EC"/>
    <w:rsid w:val="00094EF0"/>
    <w:rsid w:val="0009702E"/>
    <w:rsid w:val="000B14D5"/>
    <w:rsid w:val="000B2B43"/>
    <w:rsid w:val="000B44B4"/>
    <w:rsid w:val="000B50DF"/>
    <w:rsid w:val="000B6F42"/>
    <w:rsid w:val="000C0937"/>
    <w:rsid w:val="000C57D7"/>
    <w:rsid w:val="000D0526"/>
    <w:rsid w:val="000D1DD1"/>
    <w:rsid w:val="000E310F"/>
    <w:rsid w:val="000E3942"/>
    <w:rsid w:val="000E3B12"/>
    <w:rsid w:val="000E7369"/>
    <w:rsid w:val="000F2D1B"/>
    <w:rsid w:val="000F7AAB"/>
    <w:rsid w:val="0010444D"/>
    <w:rsid w:val="00104C6F"/>
    <w:rsid w:val="00104D18"/>
    <w:rsid w:val="001068DD"/>
    <w:rsid w:val="001166B8"/>
    <w:rsid w:val="00120157"/>
    <w:rsid w:val="0012566A"/>
    <w:rsid w:val="00127082"/>
    <w:rsid w:val="0014563C"/>
    <w:rsid w:val="001515EB"/>
    <w:rsid w:val="001626B4"/>
    <w:rsid w:val="00166F51"/>
    <w:rsid w:val="00170CE1"/>
    <w:rsid w:val="001721DF"/>
    <w:rsid w:val="00176272"/>
    <w:rsid w:val="00177AA8"/>
    <w:rsid w:val="00182672"/>
    <w:rsid w:val="0018468D"/>
    <w:rsid w:val="00185A30"/>
    <w:rsid w:val="00191B12"/>
    <w:rsid w:val="001922CF"/>
    <w:rsid w:val="001A253E"/>
    <w:rsid w:val="001A2CBA"/>
    <w:rsid w:val="001A686B"/>
    <w:rsid w:val="001A760C"/>
    <w:rsid w:val="001B1A3F"/>
    <w:rsid w:val="001B1E0B"/>
    <w:rsid w:val="001B6394"/>
    <w:rsid w:val="001C1046"/>
    <w:rsid w:val="001E0981"/>
    <w:rsid w:val="001E5E7F"/>
    <w:rsid w:val="001F0A92"/>
    <w:rsid w:val="001F261C"/>
    <w:rsid w:val="001F5EB6"/>
    <w:rsid w:val="001F67F2"/>
    <w:rsid w:val="001F7861"/>
    <w:rsid w:val="00200711"/>
    <w:rsid w:val="002012C3"/>
    <w:rsid w:val="00203BA2"/>
    <w:rsid w:val="00203C17"/>
    <w:rsid w:val="00205BA7"/>
    <w:rsid w:val="0020753E"/>
    <w:rsid w:val="002101AD"/>
    <w:rsid w:val="0021362B"/>
    <w:rsid w:val="00223B7A"/>
    <w:rsid w:val="0022602A"/>
    <w:rsid w:val="00232EA4"/>
    <w:rsid w:val="0023748B"/>
    <w:rsid w:val="0024042D"/>
    <w:rsid w:val="002429BC"/>
    <w:rsid w:val="0024368D"/>
    <w:rsid w:val="00243C87"/>
    <w:rsid w:val="00243D5B"/>
    <w:rsid w:val="00246C32"/>
    <w:rsid w:val="00251054"/>
    <w:rsid w:val="00253E2F"/>
    <w:rsid w:val="00255972"/>
    <w:rsid w:val="0025759E"/>
    <w:rsid w:val="00263DD2"/>
    <w:rsid w:val="002701B1"/>
    <w:rsid w:val="002713AF"/>
    <w:rsid w:val="00286962"/>
    <w:rsid w:val="00291AF9"/>
    <w:rsid w:val="002A0F72"/>
    <w:rsid w:val="002A3503"/>
    <w:rsid w:val="002A40AD"/>
    <w:rsid w:val="002A6879"/>
    <w:rsid w:val="002A79C2"/>
    <w:rsid w:val="002B10F5"/>
    <w:rsid w:val="002B3A7D"/>
    <w:rsid w:val="002B41A1"/>
    <w:rsid w:val="002B44A6"/>
    <w:rsid w:val="002B50AA"/>
    <w:rsid w:val="002C0550"/>
    <w:rsid w:val="002C57EE"/>
    <w:rsid w:val="002C636A"/>
    <w:rsid w:val="002D10D9"/>
    <w:rsid w:val="002D1E6D"/>
    <w:rsid w:val="002D45FD"/>
    <w:rsid w:val="002D6B26"/>
    <w:rsid w:val="002F1D22"/>
    <w:rsid w:val="002F5772"/>
    <w:rsid w:val="00311F71"/>
    <w:rsid w:val="00315DB7"/>
    <w:rsid w:val="003225DF"/>
    <w:rsid w:val="00322A33"/>
    <w:rsid w:val="00324ABF"/>
    <w:rsid w:val="00326C5D"/>
    <w:rsid w:val="00327B8C"/>
    <w:rsid w:val="00331E88"/>
    <w:rsid w:val="003344D2"/>
    <w:rsid w:val="0034008E"/>
    <w:rsid w:val="003461CC"/>
    <w:rsid w:val="00346806"/>
    <w:rsid w:val="00352635"/>
    <w:rsid w:val="003526F3"/>
    <w:rsid w:val="00357D0E"/>
    <w:rsid w:val="00363591"/>
    <w:rsid w:val="00372AA8"/>
    <w:rsid w:val="00394DC8"/>
    <w:rsid w:val="003962DE"/>
    <w:rsid w:val="003A1AE4"/>
    <w:rsid w:val="003A2AE3"/>
    <w:rsid w:val="003A595D"/>
    <w:rsid w:val="003A5E7E"/>
    <w:rsid w:val="003A5FEB"/>
    <w:rsid w:val="003A68A9"/>
    <w:rsid w:val="003B1A5E"/>
    <w:rsid w:val="003B3141"/>
    <w:rsid w:val="003C2551"/>
    <w:rsid w:val="003C420A"/>
    <w:rsid w:val="003C4CBF"/>
    <w:rsid w:val="003C520C"/>
    <w:rsid w:val="003C7BC1"/>
    <w:rsid w:val="003D1B9B"/>
    <w:rsid w:val="003D24E0"/>
    <w:rsid w:val="003D5870"/>
    <w:rsid w:val="003D78B9"/>
    <w:rsid w:val="003E1C51"/>
    <w:rsid w:val="003E213A"/>
    <w:rsid w:val="003E33E8"/>
    <w:rsid w:val="003E45B4"/>
    <w:rsid w:val="003E4A9C"/>
    <w:rsid w:val="003E6740"/>
    <w:rsid w:val="003F1ACE"/>
    <w:rsid w:val="0040113B"/>
    <w:rsid w:val="004047BD"/>
    <w:rsid w:val="00406822"/>
    <w:rsid w:val="00406B4F"/>
    <w:rsid w:val="00411398"/>
    <w:rsid w:val="00412A57"/>
    <w:rsid w:val="00412FA7"/>
    <w:rsid w:val="00421C50"/>
    <w:rsid w:val="0042402B"/>
    <w:rsid w:val="00426723"/>
    <w:rsid w:val="00426F6F"/>
    <w:rsid w:val="00427E7E"/>
    <w:rsid w:val="00431CA3"/>
    <w:rsid w:val="00432104"/>
    <w:rsid w:val="00437C4E"/>
    <w:rsid w:val="00443B02"/>
    <w:rsid w:val="00451ED0"/>
    <w:rsid w:val="004762D5"/>
    <w:rsid w:val="00482A51"/>
    <w:rsid w:val="00484412"/>
    <w:rsid w:val="004961C8"/>
    <w:rsid w:val="004A0FFB"/>
    <w:rsid w:val="004A1380"/>
    <w:rsid w:val="004A19C5"/>
    <w:rsid w:val="004A4967"/>
    <w:rsid w:val="004B229A"/>
    <w:rsid w:val="004C04F8"/>
    <w:rsid w:val="004D06C1"/>
    <w:rsid w:val="004D18CB"/>
    <w:rsid w:val="004D532A"/>
    <w:rsid w:val="004D7E16"/>
    <w:rsid w:val="004E230E"/>
    <w:rsid w:val="004E6888"/>
    <w:rsid w:val="004E6D63"/>
    <w:rsid w:val="004E73AA"/>
    <w:rsid w:val="004E7F91"/>
    <w:rsid w:val="004F498D"/>
    <w:rsid w:val="004F4AFA"/>
    <w:rsid w:val="0050153C"/>
    <w:rsid w:val="00507ACC"/>
    <w:rsid w:val="005101BA"/>
    <w:rsid w:val="0051176C"/>
    <w:rsid w:val="005129EE"/>
    <w:rsid w:val="005132F9"/>
    <w:rsid w:val="005203D4"/>
    <w:rsid w:val="005208AD"/>
    <w:rsid w:val="005230C3"/>
    <w:rsid w:val="00523DBD"/>
    <w:rsid w:val="0052524A"/>
    <w:rsid w:val="005310C7"/>
    <w:rsid w:val="005328F3"/>
    <w:rsid w:val="00535E1D"/>
    <w:rsid w:val="00544FDB"/>
    <w:rsid w:val="005455BB"/>
    <w:rsid w:val="005527C0"/>
    <w:rsid w:val="00555058"/>
    <w:rsid w:val="00555170"/>
    <w:rsid w:val="0055606D"/>
    <w:rsid w:val="005572ED"/>
    <w:rsid w:val="00562968"/>
    <w:rsid w:val="00565F08"/>
    <w:rsid w:val="00571073"/>
    <w:rsid w:val="00571177"/>
    <w:rsid w:val="00572311"/>
    <w:rsid w:val="00576E6D"/>
    <w:rsid w:val="00581786"/>
    <w:rsid w:val="005931CE"/>
    <w:rsid w:val="00593E56"/>
    <w:rsid w:val="005A28B3"/>
    <w:rsid w:val="005B12F6"/>
    <w:rsid w:val="005B1481"/>
    <w:rsid w:val="005C08CD"/>
    <w:rsid w:val="005D0553"/>
    <w:rsid w:val="005D0558"/>
    <w:rsid w:val="005D72F4"/>
    <w:rsid w:val="005E0B7C"/>
    <w:rsid w:val="005E28B5"/>
    <w:rsid w:val="005E5A9C"/>
    <w:rsid w:val="005E6E84"/>
    <w:rsid w:val="00602C68"/>
    <w:rsid w:val="00602D2B"/>
    <w:rsid w:val="00613657"/>
    <w:rsid w:val="0061713C"/>
    <w:rsid w:val="006201FB"/>
    <w:rsid w:val="00623B48"/>
    <w:rsid w:val="006261FC"/>
    <w:rsid w:val="0063136C"/>
    <w:rsid w:val="00632653"/>
    <w:rsid w:val="0064638C"/>
    <w:rsid w:val="00652DE6"/>
    <w:rsid w:val="00654201"/>
    <w:rsid w:val="006554D4"/>
    <w:rsid w:val="00656EE6"/>
    <w:rsid w:val="006574C9"/>
    <w:rsid w:val="006611F0"/>
    <w:rsid w:val="00667485"/>
    <w:rsid w:val="00670668"/>
    <w:rsid w:val="0068291D"/>
    <w:rsid w:val="0068528E"/>
    <w:rsid w:val="00694967"/>
    <w:rsid w:val="00696EB0"/>
    <w:rsid w:val="00697879"/>
    <w:rsid w:val="006A2562"/>
    <w:rsid w:val="006A3C44"/>
    <w:rsid w:val="006A4411"/>
    <w:rsid w:val="006B386C"/>
    <w:rsid w:val="006C3215"/>
    <w:rsid w:val="006C444E"/>
    <w:rsid w:val="006C6568"/>
    <w:rsid w:val="006D0258"/>
    <w:rsid w:val="006D41F8"/>
    <w:rsid w:val="006E711D"/>
    <w:rsid w:val="006E72A0"/>
    <w:rsid w:val="006F0665"/>
    <w:rsid w:val="006F0993"/>
    <w:rsid w:val="006F7BED"/>
    <w:rsid w:val="00707C5E"/>
    <w:rsid w:val="00710CB3"/>
    <w:rsid w:val="0071113C"/>
    <w:rsid w:val="00713715"/>
    <w:rsid w:val="00713743"/>
    <w:rsid w:val="00714B58"/>
    <w:rsid w:val="00721AA2"/>
    <w:rsid w:val="0072327D"/>
    <w:rsid w:val="00727D97"/>
    <w:rsid w:val="007306F1"/>
    <w:rsid w:val="00731BD5"/>
    <w:rsid w:val="00736C48"/>
    <w:rsid w:val="0074431F"/>
    <w:rsid w:val="007516C1"/>
    <w:rsid w:val="007542DD"/>
    <w:rsid w:val="00755EE5"/>
    <w:rsid w:val="0076018D"/>
    <w:rsid w:val="007634BA"/>
    <w:rsid w:val="00765A9E"/>
    <w:rsid w:val="00765F36"/>
    <w:rsid w:val="00770D64"/>
    <w:rsid w:val="00772BFC"/>
    <w:rsid w:val="00775368"/>
    <w:rsid w:val="007767DB"/>
    <w:rsid w:val="00777847"/>
    <w:rsid w:val="00780D61"/>
    <w:rsid w:val="00784A85"/>
    <w:rsid w:val="0078578E"/>
    <w:rsid w:val="007868B3"/>
    <w:rsid w:val="00790CBA"/>
    <w:rsid w:val="00793941"/>
    <w:rsid w:val="00794C1B"/>
    <w:rsid w:val="0079509B"/>
    <w:rsid w:val="007A0967"/>
    <w:rsid w:val="007A11AC"/>
    <w:rsid w:val="007A2BE9"/>
    <w:rsid w:val="007A5761"/>
    <w:rsid w:val="007A7433"/>
    <w:rsid w:val="007B1659"/>
    <w:rsid w:val="007B4C98"/>
    <w:rsid w:val="007B5763"/>
    <w:rsid w:val="007C179F"/>
    <w:rsid w:val="007C6F95"/>
    <w:rsid w:val="007D10C6"/>
    <w:rsid w:val="007D271B"/>
    <w:rsid w:val="007D7738"/>
    <w:rsid w:val="007E2876"/>
    <w:rsid w:val="007E655A"/>
    <w:rsid w:val="007F2009"/>
    <w:rsid w:val="0080001E"/>
    <w:rsid w:val="00801F9F"/>
    <w:rsid w:val="00803657"/>
    <w:rsid w:val="00804F42"/>
    <w:rsid w:val="0080579B"/>
    <w:rsid w:val="008115B2"/>
    <w:rsid w:val="008128BD"/>
    <w:rsid w:val="008136F7"/>
    <w:rsid w:val="008267DA"/>
    <w:rsid w:val="008422AA"/>
    <w:rsid w:val="00843061"/>
    <w:rsid w:val="00845C14"/>
    <w:rsid w:val="0085076D"/>
    <w:rsid w:val="008555F2"/>
    <w:rsid w:val="0085772C"/>
    <w:rsid w:val="00864E53"/>
    <w:rsid w:val="008706FA"/>
    <w:rsid w:val="00876043"/>
    <w:rsid w:val="0087684B"/>
    <w:rsid w:val="0088455B"/>
    <w:rsid w:val="008A1BE0"/>
    <w:rsid w:val="008A1FFA"/>
    <w:rsid w:val="008A78E5"/>
    <w:rsid w:val="008C023F"/>
    <w:rsid w:val="008C16D0"/>
    <w:rsid w:val="008C4943"/>
    <w:rsid w:val="008C560E"/>
    <w:rsid w:val="008C7CC5"/>
    <w:rsid w:val="008D2FC4"/>
    <w:rsid w:val="008E229F"/>
    <w:rsid w:val="008F1E76"/>
    <w:rsid w:val="008F2446"/>
    <w:rsid w:val="008F7A16"/>
    <w:rsid w:val="00905ABF"/>
    <w:rsid w:val="00905F78"/>
    <w:rsid w:val="0090772C"/>
    <w:rsid w:val="00912021"/>
    <w:rsid w:val="00920923"/>
    <w:rsid w:val="009218E4"/>
    <w:rsid w:val="00921A0D"/>
    <w:rsid w:val="00930EEC"/>
    <w:rsid w:val="009329D5"/>
    <w:rsid w:val="009412FB"/>
    <w:rsid w:val="009421D5"/>
    <w:rsid w:val="00945442"/>
    <w:rsid w:val="00950421"/>
    <w:rsid w:val="009534FB"/>
    <w:rsid w:val="009536C4"/>
    <w:rsid w:val="0095484A"/>
    <w:rsid w:val="00956E99"/>
    <w:rsid w:val="00963B54"/>
    <w:rsid w:val="009675B2"/>
    <w:rsid w:val="00972385"/>
    <w:rsid w:val="009836D3"/>
    <w:rsid w:val="00986FE3"/>
    <w:rsid w:val="00987999"/>
    <w:rsid w:val="00995257"/>
    <w:rsid w:val="00995855"/>
    <w:rsid w:val="009A0FBF"/>
    <w:rsid w:val="009A2832"/>
    <w:rsid w:val="009B1C5E"/>
    <w:rsid w:val="009B6601"/>
    <w:rsid w:val="009C0CCB"/>
    <w:rsid w:val="009C0CDB"/>
    <w:rsid w:val="009C31C6"/>
    <w:rsid w:val="009C66BC"/>
    <w:rsid w:val="009C6CB3"/>
    <w:rsid w:val="009D0114"/>
    <w:rsid w:val="009D4416"/>
    <w:rsid w:val="009D4A72"/>
    <w:rsid w:val="009D4E75"/>
    <w:rsid w:val="009E34F1"/>
    <w:rsid w:val="009E42A6"/>
    <w:rsid w:val="009E436D"/>
    <w:rsid w:val="009F1B6D"/>
    <w:rsid w:val="009F5D05"/>
    <w:rsid w:val="009F61F4"/>
    <w:rsid w:val="00A04AE3"/>
    <w:rsid w:val="00A06861"/>
    <w:rsid w:val="00A06C81"/>
    <w:rsid w:val="00A075A0"/>
    <w:rsid w:val="00A079B5"/>
    <w:rsid w:val="00A17C58"/>
    <w:rsid w:val="00A2247D"/>
    <w:rsid w:val="00A2351A"/>
    <w:rsid w:val="00A312E2"/>
    <w:rsid w:val="00A322C7"/>
    <w:rsid w:val="00A32FD1"/>
    <w:rsid w:val="00A36AD8"/>
    <w:rsid w:val="00A428CF"/>
    <w:rsid w:val="00A43384"/>
    <w:rsid w:val="00A437FD"/>
    <w:rsid w:val="00A45EBD"/>
    <w:rsid w:val="00A46AEE"/>
    <w:rsid w:val="00A47DA0"/>
    <w:rsid w:val="00A54CCF"/>
    <w:rsid w:val="00A56F88"/>
    <w:rsid w:val="00A65172"/>
    <w:rsid w:val="00A72880"/>
    <w:rsid w:val="00A8120B"/>
    <w:rsid w:val="00A83D73"/>
    <w:rsid w:val="00A86454"/>
    <w:rsid w:val="00A91230"/>
    <w:rsid w:val="00AA019B"/>
    <w:rsid w:val="00AA1A48"/>
    <w:rsid w:val="00AA2A5C"/>
    <w:rsid w:val="00AA387E"/>
    <w:rsid w:val="00AA6D45"/>
    <w:rsid w:val="00AB02ED"/>
    <w:rsid w:val="00AC09ED"/>
    <w:rsid w:val="00AC78CB"/>
    <w:rsid w:val="00AD4C22"/>
    <w:rsid w:val="00AE1952"/>
    <w:rsid w:val="00AE3E9C"/>
    <w:rsid w:val="00AF1FF0"/>
    <w:rsid w:val="00AF3447"/>
    <w:rsid w:val="00AF4571"/>
    <w:rsid w:val="00AF67B2"/>
    <w:rsid w:val="00AF76C4"/>
    <w:rsid w:val="00B003C1"/>
    <w:rsid w:val="00B009A9"/>
    <w:rsid w:val="00B0383B"/>
    <w:rsid w:val="00B063EA"/>
    <w:rsid w:val="00B14C45"/>
    <w:rsid w:val="00B1607F"/>
    <w:rsid w:val="00B2114E"/>
    <w:rsid w:val="00B238C6"/>
    <w:rsid w:val="00B26082"/>
    <w:rsid w:val="00B26109"/>
    <w:rsid w:val="00B27F97"/>
    <w:rsid w:val="00B36356"/>
    <w:rsid w:val="00B377A6"/>
    <w:rsid w:val="00B40285"/>
    <w:rsid w:val="00B42C52"/>
    <w:rsid w:val="00B43BC0"/>
    <w:rsid w:val="00B44A8D"/>
    <w:rsid w:val="00B44CB7"/>
    <w:rsid w:val="00B571B1"/>
    <w:rsid w:val="00B60A58"/>
    <w:rsid w:val="00B6154E"/>
    <w:rsid w:val="00B61C60"/>
    <w:rsid w:val="00B62C8E"/>
    <w:rsid w:val="00B6407E"/>
    <w:rsid w:val="00B66857"/>
    <w:rsid w:val="00B668EC"/>
    <w:rsid w:val="00B72815"/>
    <w:rsid w:val="00B72FBB"/>
    <w:rsid w:val="00B82AF1"/>
    <w:rsid w:val="00B84562"/>
    <w:rsid w:val="00B84BC9"/>
    <w:rsid w:val="00B87161"/>
    <w:rsid w:val="00B876CF"/>
    <w:rsid w:val="00B917AA"/>
    <w:rsid w:val="00B9264B"/>
    <w:rsid w:val="00B94B6F"/>
    <w:rsid w:val="00B958F8"/>
    <w:rsid w:val="00BA0823"/>
    <w:rsid w:val="00BA38C3"/>
    <w:rsid w:val="00BB3EDE"/>
    <w:rsid w:val="00BB6E36"/>
    <w:rsid w:val="00BC01BB"/>
    <w:rsid w:val="00BC1DEC"/>
    <w:rsid w:val="00BC46AE"/>
    <w:rsid w:val="00BC6193"/>
    <w:rsid w:val="00BD1D9F"/>
    <w:rsid w:val="00BD33E6"/>
    <w:rsid w:val="00BD7947"/>
    <w:rsid w:val="00BD7BE7"/>
    <w:rsid w:val="00BE0DAB"/>
    <w:rsid w:val="00BE25C3"/>
    <w:rsid w:val="00BE2A2D"/>
    <w:rsid w:val="00BE34B8"/>
    <w:rsid w:val="00BE4844"/>
    <w:rsid w:val="00BE5820"/>
    <w:rsid w:val="00BE5F6C"/>
    <w:rsid w:val="00BE5FD6"/>
    <w:rsid w:val="00BE6107"/>
    <w:rsid w:val="00BE6B7E"/>
    <w:rsid w:val="00BF14C8"/>
    <w:rsid w:val="00BF23E7"/>
    <w:rsid w:val="00BF2627"/>
    <w:rsid w:val="00BF27FE"/>
    <w:rsid w:val="00BF5EA7"/>
    <w:rsid w:val="00C10F43"/>
    <w:rsid w:val="00C169F6"/>
    <w:rsid w:val="00C254E8"/>
    <w:rsid w:val="00C2626A"/>
    <w:rsid w:val="00C26338"/>
    <w:rsid w:val="00C372A7"/>
    <w:rsid w:val="00C40DD5"/>
    <w:rsid w:val="00C46FF2"/>
    <w:rsid w:val="00C52B9C"/>
    <w:rsid w:val="00C52C43"/>
    <w:rsid w:val="00C75FB7"/>
    <w:rsid w:val="00C80E7F"/>
    <w:rsid w:val="00C81724"/>
    <w:rsid w:val="00C829F6"/>
    <w:rsid w:val="00C846B4"/>
    <w:rsid w:val="00C859E4"/>
    <w:rsid w:val="00C86C36"/>
    <w:rsid w:val="00C93597"/>
    <w:rsid w:val="00C947E6"/>
    <w:rsid w:val="00C94A54"/>
    <w:rsid w:val="00C96649"/>
    <w:rsid w:val="00CA36B5"/>
    <w:rsid w:val="00CA50F4"/>
    <w:rsid w:val="00CA5AE3"/>
    <w:rsid w:val="00CA7B4B"/>
    <w:rsid w:val="00CB4BD2"/>
    <w:rsid w:val="00CB5680"/>
    <w:rsid w:val="00CB6C91"/>
    <w:rsid w:val="00CD1889"/>
    <w:rsid w:val="00CD5C59"/>
    <w:rsid w:val="00CD7158"/>
    <w:rsid w:val="00CE23DA"/>
    <w:rsid w:val="00CE50C9"/>
    <w:rsid w:val="00CF0267"/>
    <w:rsid w:val="00CF1100"/>
    <w:rsid w:val="00CF220F"/>
    <w:rsid w:val="00CF2572"/>
    <w:rsid w:val="00CF6AD2"/>
    <w:rsid w:val="00D00691"/>
    <w:rsid w:val="00D006FD"/>
    <w:rsid w:val="00D15A18"/>
    <w:rsid w:val="00D1697C"/>
    <w:rsid w:val="00D222DF"/>
    <w:rsid w:val="00D22413"/>
    <w:rsid w:val="00D234FC"/>
    <w:rsid w:val="00D2419C"/>
    <w:rsid w:val="00D24330"/>
    <w:rsid w:val="00D34E24"/>
    <w:rsid w:val="00D36412"/>
    <w:rsid w:val="00D46D0C"/>
    <w:rsid w:val="00D5181A"/>
    <w:rsid w:val="00D72735"/>
    <w:rsid w:val="00D75B64"/>
    <w:rsid w:val="00D77810"/>
    <w:rsid w:val="00D82AF3"/>
    <w:rsid w:val="00D82BD5"/>
    <w:rsid w:val="00D83DE1"/>
    <w:rsid w:val="00D84310"/>
    <w:rsid w:val="00D85EE7"/>
    <w:rsid w:val="00DA4951"/>
    <w:rsid w:val="00DB3021"/>
    <w:rsid w:val="00DB6ADC"/>
    <w:rsid w:val="00DB73D9"/>
    <w:rsid w:val="00DB79B2"/>
    <w:rsid w:val="00DC0EB4"/>
    <w:rsid w:val="00DC4F72"/>
    <w:rsid w:val="00DC510E"/>
    <w:rsid w:val="00DC7BD1"/>
    <w:rsid w:val="00DD1414"/>
    <w:rsid w:val="00DD79FC"/>
    <w:rsid w:val="00DE39A4"/>
    <w:rsid w:val="00DE716D"/>
    <w:rsid w:val="00DF07EE"/>
    <w:rsid w:val="00DF3B9B"/>
    <w:rsid w:val="00E07F41"/>
    <w:rsid w:val="00E10EEA"/>
    <w:rsid w:val="00E12827"/>
    <w:rsid w:val="00E23F54"/>
    <w:rsid w:val="00E272E0"/>
    <w:rsid w:val="00E275F0"/>
    <w:rsid w:val="00E30CCB"/>
    <w:rsid w:val="00E30F17"/>
    <w:rsid w:val="00E43C4E"/>
    <w:rsid w:val="00E4613E"/>
    <w:rsid w:val="00E50BC2"/>
    <w:rsid w:val="00E53DF2"/>
    <w:rsid w:val="00E614EF"/>
    <w:rsid w:val="00E63647"/>
    <w:rsid w:val="00E64A19"/>
    <w:rsid w:val="00E66D07"/>
    <w:rsid w:val="00E70EFF"/>
    <w:rsid w:val="00E75028"/>
    <w:rsid w:val="00E77543"/>
    <w:rsid w:val="00E77D26"/>
    <w:rsid w:val="00E8298E"/>
    <w:rsid w:val="00E83F68"/>
    <w:rsid w:val="00E90E58"/>
    <w:rsid w:val="00E928AB"/>
    <w:rsid w:val="00EA40E5"/>
    <w:rsid w:val="00EA5889"/>
    <w:rsid w:val="00EB204F"/>
    <w:rsid w:val="00ED0A9B"/>
    <w:rsid w:val="00ED0E84"/>
    <w:rsid w:val="00ED3197"/>
    <w:rsid w:val="00ED5765"/>
    <w:rsid w:val="00ED5D0B"/>
    <w:rsid w:val="00EE4E09"/>
    <w:rsid w:val="00EF77EC"/>
    <w:rsid w:val="00F00D3C"/>
    <w:rsid w:val="00F01F8D"/>
    <w:rsid w:val="00F03239"/>
    <w:rsid w:val="00F04BA0"/>
    <w:rsid w:val="00F052A4"/>
    <w:rsid w:val="00F11632"/>
    <w:rsid w:val="00F164E4"/>
    <w:rsid w:val="00F21751"/>
    <w:rsid w:val="00F21CC4"/>
    <w:rsid w:val="00F226D5"/>
    <w:rsid w:val="00F32431"/>
    <w:rsid w:val="00F3466D"/>
    <w:rsid w:val="00F4138A"/>
    <w:rsid w:val="00F41A14"/>
    <w:rsid w:val="00F42CBF"/>
    <w:rsid w:val="00F462B5"/>
    <w:rsid w:val="00F537BA"/>
    <w:rsid w:val="00F6333C"/>
    <w:rsid w:val="00F63773"/>
    <w:rsid w:val="00F670FB"/>
    <w:rsid w:val="00F671F9"/>
    <w:rsid w:val="00F70BA3"/>
    <w:rsid w:val="00F71A38"/>
    <w:rsid w:val="00F72E98"/>
    <w:rsid w:val="00F74943"/>
    <w:rsid w:val="00F76398"/>
    <w:rsid w:val="00F9317A"/>
    <w:rsid w:val="00F93DF4"/>
    <w:rsid w:val="00F9703F"/>
    <w:rsid w:val="00FA6E43"/>
    <w:rsid w:val="00FB6884"/>
    <w:rsid w:val="00FC6D77"/>
    <w:rsid w:val="00FD1FDF"/>
    <w:rsid w:val="00FD627C"/>
    <w:rsid w:val="00FD6DB2"/>
    <w:rsid w:val="00FD7816"/>
    <w:rsid w:val="00FE1818"/>
    <w:rsid w:val="00FE225F"/>
    <w:rsid w:val="00FE3811"/>
    <w:rsid w:val="00FF130B"/>
    <w:rsid w:val="00FF322D"/>
    <w:rsid w:val="00FF39B2"/>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334"/>
  <w15:docId w15:val="{71E17D99-8DB4-4E7A-AFF6-1F3329D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2" w:lineRule="exact"/>
      <w:ind w:left="13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F08"/>
    <w:rPr>
      <w:color w:val="0000FF" w:themeColor="hyperlink"/>
      <w:u w:val="single"/>
    </w:rPr>
  </w:style>
  <w:style w:type="character" w:styleId="UnresolvedMention">
    <w:name w:val="Unresolved Mention"/>
    <w:basedOn w:val="DefaultParagraphFont"/>
    <w:uiPriority w:val="99"/>
    <w:semiHidden/>
    <w:unhideWhenUsed/>
    <w:rsid w:val="00565F08"/>
    <w:rPr>
      <w:color w:val="605E5C"/>
      <w:shd w:val="clear" w:color="auto" w:fill="E1DFDD"/>
    </w:rPr>
  </w:style>
  <w:style w:type="paragraph" w:styleId="Header">
    <w:name w:val="header"/>
    <w:basedOn w:val="Normal"/>
    <w:link w:val="HeaderChar"/>
    <w:uiPriority w:val="99"/>
    <w:unhideWhenUsed/>
    <w:rsid w:val="006D0258"/>
    <w:pPr>
      <w:tabs>
        <w:tab w:val="center" w:pos="4513"/>
        <w:tab w:val="right" w:pos="9026"/>
      </w:tabs>
    </w:pPr>
  </w:style>
  <w:style w:type="character" w:customStyle="1" w:styleId="HeaderChar">
    <w:name w:val="Header Char"/>
    <w:basedOn w:val="DefaultParagraphFont"/>
    <w:link w:val="Header"/>
    <w:uiPriority w:val="99"/>
    <w:rsid w:val="006D0258"/>
    <w:rPr>
      <w:rFonts w:ascii="Arial" w:eastAsia="Arial" w:hAnsi="Arial" w:cs="Arial"/>
    </w:rPr>
  </w:style>
  <w:style w:type="paragraph" w:styleId="Footer">
    <w:name w:val="footer"/>
    <w:basedOn w:val="Normal"/>
    <w:link w:val="FooterChar"/>
    <w:uiPriority w:val="99"/>
    <w:unhideWhenUsed/>
    <w:rsid w:val="006D0258"/>
    <w:pPr>
      <w:tabs>
        <w:tab w:val="center" w:pos="4513"/>
        <w:tab w:val="right" w:pos="9026"/>
      </w:tabs>
    </w:pPr>
  </w:style>
  <w:style w:type="character" w:customStyle="1" w:styleId="FooterChar">
    <w:name w:val="Footer Char"/>
    <w:basedOn w:val="DefaultParagraphFont"/>
    <w:link w:val="Footer"/>
    <w:uiPriority w:val="99"/>
    <w:rsid w:val="006D0258"/>
    <w:rPr>
      <w:rFonts w:ascii="Arial" w:eastAsia="Arial" w:hAnsi="Arial" w:cs="Arial"/>
    </w:rPr>
  </w:style>
  <w:style w:type="table" w:styleId="TableGrid">
    <w:name w:val="Table Grid"/>
    <w:basedOn w:val="TableNormal"/>
    <w:uiPriority w:val="39"/>
    <w:rsid w:val="0019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FD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18">
      <w:bodyDiv w:val="1"/>
      <w:marLeft w:val="0"/>
      <w:marRight w:val="0"/>
      <w:marTop w:val="0"/>
      <w:marBottom w:val="0"/>
      <w:divBdr>
        <w:top w:val="none" w:sz="0" w:space="0" w:color="auto"/>
        <w:left w:val="none" w:sz="0" w:space="0" w:color="auto"/>
        <w:bottom w:val="none" w:sz="0" w:space="0" w:color="auto"/>
        <w:right w:val="none" w:sz="0" w:space="0" w:color="auto"/>
      </w:divBdr>
    </w:div>
    <w:div w:id="1167096036">
      <w:bodyDiv w:val="1"/>
      <w:marLeft w:val="0"/>
      <w:marRight w:val="0"/>
      <w:marTop w:val="0"/>
      <w:marBottom w:val="0"/>
      <w:divBdr>
        <w:top w:val="none" w:sz="0" w:space="0" w:color="auto"/>
        <w:left w:val="none" w:sz="0" w:space="0" w:color="auto"/>
        <w:bottom w:val="none" w:sz="0" w:space="0" w:color="auto"/>
        <w:right w:val="none" w:sz="0" w:space="0" w:color="auto"/>
      </w:divBdr>
    </w:div>
    <w:div w:id="16019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ankersleyp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7</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24th May 2021 Main Council Agenda</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2021 Main Council Agenda</dc:title>
  <dc:subject/>
  <dc:creator>Catherine Mullen - Clerk</dc:creator>
  <cp:keywords/>
  <dc:description/>
  <cp:lastModifiedBy>Tankersley PC</cp:lastModifiedBy>
  <cp:revision>9</cp:revision>
  <cp:lastPrinted>2023-06-14T21:16:00Z</cp:lastPrinted>
  <dcterms:created xsi:type="dcterms:W3CDTF">2023-09-02T08:33:00Z</dcterms:created>
  <dcterms:modified xsi:type="dcterms:W3CDTF">2023-09-09T07:01:00Z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2013</vt:lpwstr>
  </property>
  <property fmtid="{D5CDD505-2E9C-101B-9397-08002B2CF9AE}" pid="4" name="LastSaved">
    <vt:filetime>2021-06-07T00:00:00Z</vt:filetime>
  </property>
</Properties>
</file>