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367B2" w14:textId="5B8385B7" w:rsidR="00BE5FD6" w:rsidRDefault="007634BA">
      <w:pPr>
        <w:pStyle w:val="BodyText"/>
        <w:rPr>
          <w:rFonts w:ascii="Times New Roman"/>
          <w:sz w:val="32"/>
          <w:szCs w:val="40"/>
        </w:rPr>
      </w:pPr>
      <w:r>
        <w:rPr>
          <w:noProof/>
          <w:lang w:eastAsia="en-GB"/>
        </w:rPr>
        <w:drawing>
          <wp:inline distT="0" distB="0" distL="0" distR="0" wp14:anchorId="76B253FC" wp14:editId="324CEB80">
            <wp:extent cx="4648200" cy="20084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kersley-logo-02.png"/>
                    <pic:cNvPicPr/>
                  </pic:nvPicPr>
                  <pic:blipFill rotWithShape="1">
                    <a:blip r:embed="rId8">
                      <a:extLst>
                        <a:ext uri="{28A0092B-C50C-407E-A947-70E740481C1C}">
                          <a14:useLocalDpi xmlns:a14="http://schemas.microsoft.com/office/drawing/2010/main" val="0"/>
                        </a:ext>
                      </a:extLst>
                    </a:blip>
                    <a:srcRect b="8450"/>
                    <a:stretch/>
                  </pic:blipFill>
                  <pic:spPr bwMode="auto">
                    <a:xfrm>
                      <a:off x="0" y="0"/>
                      <a:ext cx="4738232" cy="2047321"/>
                    </a:xfrm>
                    <a:prstGeom prst="rect">
                      <a:avLst/>
                    </a:prstGeom>
                    <a:ln>
                      <a:noFill/>
                    </a:ln>
                    <a:extLst>
                      <a:ext uri="{53640926-AAD7-44D8-BBD7-CCE9431645EC}">
                        <a14:shadowObscured xmlns:a14="http://schemas.microsoft.com/office/drawing/2010/main"/>
                      </a:ext>
                    </a:extLst>
                  </pic:spPr>
                </pic:pic>
              </a:graphicData>
            </a:graphic>
          </wp:inline>
        </w:drawing>
      </w:r>
    </w:p>
    <w:p w14:paraId="2D32AAF9" w14:textId="5A82363D" w:rsidR="00BE5FD6" w:rsidRDefault="00BE5FD6" w:rsidP="00BE5FD6">
      <w:pPr>
        <w:rPr>
          <w:sz w:val="18"/>
          <w:szCs w:val="18"/>
        </w:rPr>
      </w:pPr>
      <w:bookmarkStart w:id="0" w:name="_Hlk846283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7"/>
        <w:gridCol w:w="4977"/>
      </w:tblGrid>
      <w:tr w:rsidR="00D82BD5" w14:paraId="7581BC37" w14:textId="77777777" w:rsidTr="00D82BD5">
        <w:trPr>
          <w:trHeight w:val="597"/>
        </w:trPr>
        <w:tc>
          <w:tcPr>
            <w:tcW w:w="4977" w:type="dxa"/>
          </w:tcPr>
          <w:p w14:paraId="685CE9C0" w14:textId="27CC03F2" w:rsidR="00D82BD5" w:rsidRDefault="00D82BD5" w:rsidP="00BE5FD6">
            <w:pPr>
              <w:rPr>
                <w:sz w:val="18"/>
                <w:szCs w:val="18"/>
              </w:rPr>
            </w:pPr>
            <w:r w:rsidRPr="00614005">
              <w:rPr>
                <w:sz w:val="18"/>
                <w:szCs w:val="18"/>
              </w:rPr>
              <w:t>Clerk:</w:t>
            </w:r>
            <w:r>
              <w:rPr>
                <w:sz w:val="18"/>
                <w:szCs w:val="18"/>
              </w:rPr>
              <w:t xml:space="preserve"> </w:t>
            </w:r>
            <w:r w:rsidR="00654201">
              <w:rPr>
                <w:sz w:val="18"/>
                <w:szCs w:val="18"/>
              </w:rPr>
              <w:t>Gemma Smith</w:t>
            </w:r>
          </w:p>
          <w:p w14:paraId="77E40BC4" w14:textId="1EE23D78" w:rsidR="00D82BD5" w:rsidRDefault="00D82BD5" w:rsidP="00BE5FD6">
            <w:pPr>
              <w:rPr>
                <w:sz w:val="18"/>
                <w:szCs w:val="18"/>
              </w:rPr>
            </w:pPr>
            <w:r w:rsidRPr="00614005">
              <w:rPr>
                <w:sz w:val="18"/>
                <w:szCs w:val="18"/>
              </w:rPr>
              <w:tab/>
            </w:r>
          </w:p>
        </w:tc>
        <w:tc>
          <w:tcPr>
            <w:tcW w:w="4977" w:type="dxa"/>
          </w:tcPr>
          <w:p w14:paraId="1565572F" w14:textId="445B7DB1" w:rsidR="00D82BD5" w:rsidRDefault="00A91230" w:rsidP="00D82BD5">
            <w:pPr>
              <w:jc w:val="right"/>
              <w:rPr>
                <w:sz w:val="18"/>
                <w:szCs w:val="18"/>
              </w:rPr>
            </w:pPr>
            <w:r>
              <w:rPr>
                <w:sz w:val="18"/>
                <w:szCs w:val="18"/>
              </w:rPr>
              <w:t>75</w:t>
            </w:r>
            <w:r w:rsidR="00D82BD5">
              <w:rPr>
                <w:sz w:val="18"/>
                <w:szCs w:val="18"/>
              </w:rPr>
              <w:t xml:space="preserve">, </w:t>
            </w:r>
            <w:r>
              <w:rPr>
                <w:sz w:val="18"/>
                <w:szCs w:val="18"/>
              </w:rPr>
              <w:t>Chapel Road</w:t>
            </w:r>
            <w:r w:rsidR="00D82BD5">
              <w:rPr>
                <w:sz w:val="18"/>
                <w:szCs w:val="18"/>
              </w:rPr>
              <w:br/>
            </w:r>
            <w:r>
              <w:rPr>
                <w:sz w:val="18"/>
                <w:szCs w:val="18"/>
              </w:rPr>
              <w:t>Pilley</w:t>
            </w:r>
            <w:r w:rsidR="00D82BD5">
              <w:rPr>
                <w:sz w:val="18"/>
                <w:szCs w:val="18"/>
              </w:rPr>
              <w:br/>
            </w:r>
            <w:r>
              <w:rPr>
                <w:sz w:val="18"/>
                <w:szCs w:val="18"/>
              </w:rPr>
              <w:t>Barnsley</w:t>
            </w:r>
            <w:r w:rsidR="00D82BD5">
              <w:rPr>
                <w:sz w:val="18"/>
                <w:szCs w:val="18"/>
              </w:rPr>
              <w:br/>
              <w:t>South Yorkshire</w:t>
            </w:r>
          </w:p>
          <w:p w14:paraId="02A455F1" w14:textId="5FAFB1C8" w:rsidR="00D82BD5" w:rsidRDefault="00D82BD5" w:rsidP="00A91230">
            <w:pPr>
              <w:jc w:val="right"/>
              <w:rPr>
                <w:sz w:val="18"/>
                <w:szCs w:val="18"/>
              </w:rPr>
            </w:pPr>
            <w:r>
              <w:rPr>
                <w:sz w:val="18"/>
                <w:szCs w:val="18"/>
              </w:rPr>
              <w:t>S</w:t>
            </w:r>
            <w:r w:rsidR="00A91230">
              <w:rPr>
                <w:sz w:val="18"/>
                <w:szCs w:val="18"/>
              </w:rPr>
              <w:t>75</w:t>
            </w:r>
            <w:r>
              <w:rPr>
                <w:sz w:val="18"/>
                <w:szCs w:val="18"/>
              </w:rPr>
              <w:t xml:space="preserve"> </w:t>
            </w:r>
            <w:r w:rsidR="00A91230">
              <w:rPr>
                <w:sz w:val="18"/>
                <w:szCs w:val="18"/>
              </w:rPr>
              <w:t>3AR</w:t>
            </w:r>
            <w:r w:rsidR="00A91230">
              <w:rPr>
                <w:sz w:val="18"/>
                <w:szCs w:val="18"/>
              </w:rPr>
              <w:br/>
            </w:r>
            <w:r>
              <w:rPr>
                <w:sz w:val="18"/>
                <w:szCs w:val="18"/>
              </w:rPr>
              <w:t xml:space="preserve"> </w:t>
            </w:r>
          </w:p>
        </w:tc>
      </w:tr>
      <w:tr w:rsidR="00D82BD5" w14:paraId="4890217B" w14:textId="77777777" w:rsidTr="00D82BD5">
        <w:trPr>
          <w:trHeight w:val="287"/>
        </w:trPr>
        <w:tc>
          <w:tcPr>
            <w:tcW w:w="4977" w:type="dxa"/>
          </w:tcPr>
          <w:p w14:paraId="0D1E76A2" w14:textId="6F0B4851" w:rsidR="00D82BD5" w:rsidRDefault="00D82BD5" w:rsidP="00BE5FD6">
            <w:pPr>
              <w:rPr>
                <w:sz w:val="18"/>
                <w:szCs w:val="18"/>
              </w:rPr>
            </w:pPr>
            <w:r w:rsidRPr="00614005">
              <w:rPr>
                <w:sz w:val="18"/>
                <w:szCs w:val="18"/>
              </w:rPr>
              <w:t xml:space="preserve">Email: </w:t>
            </w:r>
            <w:hyperlink r:id="rId9" w:history="1">
              <w:r w:rsidRPr="003A0FDF">
                <w:rPr>
                  <w:rStyle w:val="Hyperlink"/>
                  <w:sz w:val="18"/>
                  <w:szCs w:val="18"/>
                </w:rPr>
                <w:t>clerk@tankersleypc.org</w:t>
              </w:r>
            </w:hyperlink>
          </w:p>
        </w:tc>
        <w:tc>
          <w:tcPr>
            <w:tcW w:w="4977" w:type="dxa"/>
          </w:tcPr>
          <w:p w14:paraId="64B9D793" w14:textId="1FEF7ACD" w:rsidR="00D82BD5" w:rsidRDefault="00D82BD5" w:rsidP="00D82BD5">
            <w:pPr>
              <w:jc w:val="right"/>
              <w:rPr>
                <w:sz w:val="18"/>
                <w:szCs w:val="18"/>
              </w:rPr>
            </w:pPr>
            <w:r>
              <w:rPr>
                <w:sz w:val="18"/>
                <w:szCs w:val="18"/>
              </w:rPr>
              <w:t>Tel: 07432025488</w:t>
            </w:r>
          </w:p>
        </w:tc>
      </w:tr>
    </w:tbl>
    <w:p w14:paraId="0DF915E1" w14:textId="0BA52D89" w:rsidR="00D82BD5" w:rsidRDefault="00D82BD5" w:rsidP="00BE5FD6">
      <w:pPr>
        <w:rPr>
          <w:sz w:val="18"/>
          <w:szCs w:val="18"/>
        </w:rPr>
      </w:pPr>
    </w:p>
    <w:tbl>
      <w:tblPr>
        <w:tblStyle w:val="TableGrid"/>
        <w:tblW w:w="10267" w:type="dxa"/>
        <w:tblInd w:w="-10" w:type="dxa"/>
        <w:tblLook w:val="04A0" w:firstRow="1" w:lastRow="0" w:firstColumn="1" w:lastColumn="0" w:noHBand="0" w:noVBand="1"/>
      </w:tblPr>
      <w:tblGrid>
        <w:gridCol w:w="2655"/>
        <w:gridCol w:w="7612"/>
      </w:tblGrid>
      <w:tr w:rsidR="00A437FD" w14:paraId="5E6796B3" w14:textId="77777777" w:rsidTr="00BC1FE8">
        <w:tc>
          <w:tcPr>
            <w:tcW w:w="10267" w:type="dxa"/>
            <w:gridSpan w:val="2"/>
            <w:tcBorders>
              <w:top w:val="nil"/>
              <w:left w:val="nil"/>
              <w:bottom w:val="nil"/>
              <w:right w:val="nil"/>
            </w:tcBorders>
          </w:tcPr>
          <w:bookmarkEnd w:id="0"/>
          <w:p w14:paraId="1269244C" w14:textId="77777777" w:rsidR="00A437FD" w:rsidRPr="00251EAD" w:rsidRDefault="00A437FD" w:rsidP="00BC1FE8">
            <w:pPr>
              <w:rPr>
                <w:b/>
                <w:bCs/>
                <w:color w:val="000000" w:themeColor="text1"/>
                <w:sz w:val="32"/>
                <w:szCs w:val="32"/>
                <w:lang w:val="en-GB"/>
              </w:rPr>
            </w:pPr>
            <w:r w:rsidRPr="00251EAD">
              <w:rPr>
                <w:b/>
                <w:bCs/>
                <w:color w:val="000000" w:themeColor="text1"/>
                <w:sz w:val="32"/>
                <w:szCs w:val="32"/>
                <w:lang w:val="en-GB"/>
              </w:rPr>
              <w:t xml:space="preserve">Minutes of the </w:t>
            </w:r>
            <w:r>
              <w:rPr>
                <w:b/>
                <w:bCs/>
                <w:color w:val="000000" w:themeColor="text1"/>
                <w:sz w:val="32"/>
                <w:szCs w:val="32"/>
                <w:lang w:val="en-GB"/>
              </w:rPr>
              <w:t>Ordinary</w:t>
            </w:r>
            <w:r w:rsidRPr="00251EAD">
              <w:rPr>
                <w:b/>
                <w:bCs/>
                <w:color w:val="000000" w:themeColor="text1"/>
                <w:sz w:val="32"/>
                <w:szCs w:val="32"/>
                <w:lang w:val="en-GB"/>
              </w:rPr>
              <w:t xml:space="preserve"> Meeting of Tankersley Parish Council</w:t>
            </w:r>
          </w:p>
          <w:p w14:paraId="66A24409" w14:textId="4DDD98B9" w:rsidR="00A437FD" w:rsidRDefault="00A437FD" w:rsidP="00BC1FE8">
            <w:pPr>
              <w:rPr>
                <w:b/>
                <w:bCs/>
                <w:color w:val="000000" w:themeColor="text1"/>
                <w:sz w:val="28"/>
                <w:szCs w:val="28"/>
                <w:lang w:val="en-GB"/>
              </w:rPr>
            </w:pPr>
            <w:r w:rsidRPr="00251EAD">
              <w:rPr>
                <w:b/>
                <w:bCs/>
                <w:color w:val="000000" w:themeColor="text1"/>
                <w:sz w:val="28"/>
                <w:szCs w:val="28"/>
                <w:lang w:val="en-GB"/>
              </w:rPr>
              <w:t xml:space="preserve">Held on </w:t>
            </w:r>
            <w:r w:rsidR="00A91230">
              <w:rPr>
                <w:b/>
                <w:bCs/>
                <w:color w:val="000000" w:themeColor="text1"/>
                <w:sz w:val="28"/>
                <w:szCs w:val="28"/>
                <w:lang w:val="en-GB"/>
              </w:rPr>
              <w:t xml:space="preserve">Monday </w:t>
            </w:r>
            <w:r w:rsidR="009D4E75">
              <w:rPr>
                <w:b/>
                <w:bCs/>
                <w:color w:val="000000" w:themeColor="text1"/>
                <w:sz w:val="28"/>
                <w:szCs w:val="28"/>
                <w:lang w:val="en-GB"/>
              </w:rPr>
              <w:t>21</w:t>
            </w:r>
            <w:r w:rsidR="00A91230">
              <w:rPr>
                <w:b/>
                <w:bCs/>
                <w:color w:val="000000" w:themeColor="text1"/>
                <w:sz w:val="28"/>
                <w:szCs w:val="28"/>
                <w:lang w:val="en-GB"/>
              </w:rPr>
              <w:t xml:space="preserve"> </w:t>
            </w:r>
            <w:r w:rsidR="00796F4E">
              <w:rPr>
                <w:b/>
                <w:bCs/>
                <w:color w:val="000000" w:themeColor="text1"/>
                <w:sz w:val="28"/>
                <w:szCs w:val="28"/>
                <w:lang w:val="en-GB"/>
              </w:rPr>
              <w:t>September</w:t>
            </w:r>
            <w:r w:rsidR="00A91230">
              <w:rPr>
                <w:b/>
                <w:bCs/>
                <w:color w:val="000000" w:themeColor="text1"/>
                <w:sz w:val="28"/>
                <w:szCs w:val="28"/>
                <w:lang w:val="en-GB"/>
              </w:rPr>
              <w:t xml:space="preserve"> </w:t>
            </w:r>
            <w:r>
              <w:rPr>
                <w:b/>
                <w:bCs/>
                <w:color w:val="000000" w:themeColor="text1"/>
                <w:sz w:val="28"/>
                <w:szCs w:val="28"/>
                <w:lang w:val="en-GB"/>
              </w:rPr>
              <w:t>2023</w:t>
            </w:r>
            <w:r w:rsidRPr="00251EAD">
              <w:rPr>
                <w:b/>
                <w:bCs/>
                <w:color w:val="000000" w:themeColor="text1"/>
                <w:sz w:val="28"/>
                <w:szCs w:val="28"/>
                <w:lang w:val="en-GB"/>
              </w:rPr>
              <w:t xml:space="preserve"> at </w:t>
            </w:r>
            <w:r>
              <w:rPr>
                <w:b/>
                <w:bCs/>
                <w:color w:val="000000" w:themeColor="text1"/>
                <w:sz w:val="28"/>
                <w:szCs w:val="28"/>
                <w:lang w:val="en-GB"/>
              </w:rPr>
              <w:t>7</w:t>
            </w:r>
            <w:r w:rsidRPr="00251EAD">
              <w:rPr>
                <w:b/>
                <w:bCs/>
                <w:color w:val="000000" w:themeColor="text1"/>
                <w:sz w:val="28"/>
                <w:szCs w:val="28"/>
                <w:lang w:val="en-GB"/>
              </w:rPr>
              <w:t>.</w:t>
            </w:r>
            <w:r>
              <w:rPr>
                <w:b/>
                <w:bCs/>
                <w:color w:val="000000" w:themeColor="text1"/>
                <w:sz w:val="28"/>
                <w:szCs w:val="28"/>
                <w:lang w:val="en-GB"/>
              </w:rPr>
              <w:t>00</w:t>
            </w:r>
            <w:r w:rsidRPr="00251EAD">
              <w:rPr>
                <w:b/>
                <w:bCs/>
                <w:color w:val="000000" w:themeColor="text1"/>
                <w:sz w:val="28"/>
                <w:szCs w:val="28"/>
                <w:lang w:val="en-GB"/>
              </w:rPr>
              <w:t xml:space="preserve">pm in the </w:t>
            </w:r>
            <w:r>
              <w:rPr>
                <w:b/>
                <w:bCs/>
                <w:color w:val="000000" w:themeColor="text1"/>
                <w:sz w:val="28"/>
                <w:szCs w:val="28"/>
                <w:lang w:val="en-GB"/>
              </w:rPr>
              <w:t>Tankersley Hub</w:t>
            </w:r>
          </w:p>
          <w:p w14:paraId="7A18F198" w14:textId="77777777" w:rsidR="00A437FD" w:rsidRPr="00251EAD" w:rsidRDefault="00A437FD" w:rsidP="00BC1FE8">
            <w:pPr>
              <w:rPr>
                <w:b/>
                <w:bCs/>
                <w:color w:val="000000" w:themeColor="text1"/>
                <w:sz w:val="28"/>
                <w:szCs w:val="28"/>
                <w:lang w:val="en-GB"/>
              </w:rPr>
            </w:pPr>
          </w:p>
          <w:p w14:paraId="29F95CBD" w14:textId="77777777" w:rsidR="00A437FD" w:rsidRDefault="00A437FD" w:rsidP="00BC1FE8">
            <w:pPr>
              <w:rPr>
                <w:color w:val="000000" w:themeColor="text1"/>
                <w:lang w:val="en-GB"/>
              </w:rPr>
            </w:pPr>
          </w:p>
        </w:tc>
      </w:tr>
      <w:tr w:rsidR="00A437FD" w14:paraId="122F1E58" w14:textId="77777777" w:rsidTr="00BC1FE8">
        <w:tc>
          <w:tcPr>
            <w:tcW w:w="2655" w:type="dxa"/>
            <w:tcBorders>
              <w:top w:val="nil"/>
              <w:left w:val="nil"/>
              <w:bottom w:val="nil"/>
              <w:right w:val="nil"/>
            </w:tcBorders>
          </w:tcPr>
          <w:p w14:paraId="470D3B47" w14:textId="77777777" w:rsidR="00A437FD" w:rsidRPr="00C45784" w:rsidRDefault="00A437FD" w:rsidP="00BC1FE8">
            <w:pPr>
              <w:rPr>
                <w:b/>
                <w:bCs/>
              </w:rPr>
            </w:pPr>
            <w:r w:rsidRPr="00C45784">
              <w:rPr>
                <w:b/>
                <w:bCs/>
              </w:rPr>
              <w:t>Present</w:t>
            </w:r>
          </w:p>
        </w:tc>
        <w:tc>
          <w:tcPr>
            <w:tcW w:w="7612" w:type="dxa"/>
            <w:tcBorders>
              <w:top w:val="nil"/>
              <w:left w:val="nil"/>
              <w:bottom w:val="nil"/>
              <w:right w:val="nil"/>
            </w:tcBorders>
          </w:tcPr>
          <w:p w14:paraId="7FAFB13B" w14:textId="397D9220" w:rsidR="00A437FD" w:rsidRDefault="00A437FD" w:rsidP="00B62C8E">
            <w:pPr>
              <w:rPr>
                <w:color w:val="000000" w:themeColor="text1"/>
                <w:lang w:val="en-GB"/>
              </w:rPr>
            </w:pPr>
            <w:r>
              <w:t xml:space="preserve">Cllr </w:t>
            </w:r>
            <w:r w:rsidR="009A2832">
              <w:t>Helen Reckless</w:t>
            </w:r>
            <w:r>
              <w:t xml:space="preserve"> (Chair),</w:t>
            </w:r>
            <w:r w:rsidR="00B82AF1">
              <w:t xml:space="preserve"> Cllr Cocking, Cllr Garforth</w:t>
            </w:r>
            <w:r w:rsidR="00427F89">
              <w:t xml:space="preserve">, Cllr </w:t>
            </w:r>
            <w:r w:rsidR="0041255D">
              <w:t>Simpkin, Cllr Lodge</w:t>
            </w:r>
          </w:p>
        </w:tc>
      </w:tr>
      <w:tr w:rsidR="00A437FD" w14:paraId="592006BB" w14:textId="77777777" w:rsidTr="00BC1FE8">
        <w:tc>
          <w:tcPr>
            <w:tcW w:w="2655" w:type="dxa"/>
            <w:tcBorders>
              <w:top w:val="nil"/>
              <w:left w:val="nil"/>
              <w:bottom w:val="nil"/>
              <w:right w:val="nil"/>
            </w:tcBorders>
          </w:tcPr>
          <w:p w14:paraId="60C57722" w14:textId="468E1BB2" w:rsidR="00A437FD" w:rsidRPr="00C45784" w:rsidRDefault="00B62C8E" w:rsidP="00BC1FE8">
            <w:pPr>
              <w:rPr>
                <w:b/>
                <w:bCs/>
              </w:rPr>
            </w:pPr>
            <w:r>
              <w:rPr>
                <w:b/>
                <w:bCs/>
              </w:rPr>
              <w:t>In Attendance</w:t>
            </w:r>
          </w:p>
        </w:tc>
        <w:tc>
          <w:tcPr>
            <w:tcW w:w="7612" w:type="dxa"/>
            <w:tcBorders>
              <w:top w:val="nil"/>
              <w:left w:val="nil"/>
              <w:bottom w:val="nil"/>
              <w:right w:val="nil"/>
            </w:tcBorders>
          </w:tcPr>
          <w:p w14:paraId="1278422C" w14:textId="537E8423" w:rsidR="00A437FD" w:rsidRDefault="00B62C8E" w:rsidP="00BC1FE8">
            <w:pPr>
              <w:rPr>
                <w:color w:val="000000" w:themeColor="text1"/>
                <w:lang w:val="en-GB"/>
              </w:rPr>
            </w:pPr>
            <w:r>
              <w:rPr>
                <w:color w:val="000000" w:themeColor="text1"/>
                <w:lang w:val="en-GB"/>
              </w:rPr>
              <w:t>Gemma Smith - Clerk</w:t>
            </w:r>
          </w:p>
          <w:p w14:paraId="2A8F5E43" w14:textId="77777777" w:rsidR="00A437FD" w:rsidRDefault="00A437FD" w:rsidP="00BC1FE8"/>
        </w:tc>
      </w:tr>
      <w:tr w:rsidR="00A437FD" w14:paraId="0FF4F52D" w14:textId="77777777" w:rsidTr="00BC1FE8">
        <w:tc>
          <w:tcPr>
            <w:tcW w:w="2655" w:type="dxa"/>
            <w:tcBorders>
              <w:top w:val="nil"/>
              <w:left w:val="nil"/>
              <w:bottom w:val="single" w:sz="4" w:space="0" w:color="auto"/>
              <w:right w:val="nil"/>
            </w:tcBorders>
          </w:tcPr>
          <w:p w14:paraId="3CAF1E55" w14:textId="4A19C83B" w:rsidR="00A437FD" w:rsidRPr="00C45784" w:rsidRDefault="00B62C8E" w:rsidP="00BC1FE8">
            <w:pPr>
              <w:rPr>
                <w:b/>
                <w:bCs/>
              </w:rPr>
            </w:pPr>
            <w:r w:rsidRPr="00C45784">
              <w:rPr>
                <w:b/>
                <w:bCs/>
              </w:rPr>
              <w:t>Also Present</w:t>
            </w:r>
          </w:p>
        </w:tc>
        <w:tc>
          <w:tcPr>
            <w:tcW w:w="7612" w:type="dxa"/>
            <w:tcBorders>
              <w:top w:val="nil"/>
              <w:left w:val="nil"/>
              <w:bottom w:val="single" w:sz="4" w:space="0" w:color="auto"/>
              <w:right w:val="nil"/>
            </w:tcBorders>
          </w:tcPr>
          <w:p w14:paraId="252B7A06" w14:textId="57C812B6" w:rsidR="00A437FD" w:rsidRDefault="006F78A1" w:rsidP="00BC1FE8">
            <w:pPr>
              <w:rPr>
                <w:color w:val="000000" w:themeColor="text1"/>
                <w:lang w:val="en-GB"/>
              </w:rPr>
            </w:pPr>
            <w:r>
              <w:rPr>
                <w:color w:val="000000" w:themeColor="text1"/>
                <w:lang w:val="en-GB"/>
              </w:rPr>
              <w:t>Three</w:t>
            </w:r>
            <w:r w:rsidR="00B62C8E">
              <w:rPr>
                <w:color w:val="000000" w:themeColor="text1"/>
                <w:lang w:val="en-GB"/>
              </w:rPr>
              <w:t xml:space="preserve"> member</w:t>
            </w:r>
            <w:r w:rsidR="009D4E75">
              <w:rPr>
                <w:color w:val="000000" w:themeColor="text1"/>
                <w:lang w:val="en-GB"/>
              </w:rPr>
              <w:t>s</w:t>
            </w:r>
            <w:r w:rsidR="00B62C8E">
              <w:rPr>
                <w:color w:val="000000" w:themeColor="text1"/>
                <w:lang w:val="en-GB"/>
              </w:rPr>
              <w:t xml:space="preserve"> of the public</w:t>
            </w:r>
          </w:p>
        </w:tc>
      </w:tr>
    </w:tbl>
    <w:p w14:paraId="7DC73005" w14:textId="08503AFA" w:rsidR="00104C6F" w:rsidRDefault="00104C6F">
      <w:pPr>
        <w:ind w:left="180" w:right="1425"/>
        <w:rPr>
          <w:b/>
        </w:rPr>
      </w:pPr>
    </w:p>
    <w:p w14:paraId="2495ADCA" w14:textId="755CEFF4" w:rsidR="00BE6107" w:rsidRDefault="009675B2" w:rsidP="00E63647">
      <w:pPr>
        <w:pStyle w:val="BodyText"/>
        <w:ind w:left="180" w:right="1425"/>
        <w:rPr>
          <w:b/>
          <w:sz w:val="23"/>
        </w:rPr>
      </w:pPr>
      <w:r>
        <w:rPr>
          <w:sz w:val="22"/>
          <w:szCs w:val="22"/>
        </w:rPr>
        <w:t xml:space="preserve"> </w:t>
      </w:r>
    </w:p>
    <w:tbl>
      <w:tblPr>
        <w:tblStyle w:val="TableGrid"/>
        <w:tblW w:w="10685"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6"/>
        <w:gridCol w:w="9639"/>
        <w:gridCol w:w="10"/>
      </w:tblGrid>
      <w:tr w:rsidR="00930EEC" w14:paraId="7326AC4E" w14:textId="77777777" w:rsidTr="001A760C">
        <w:tc>
          <w:tcPr>
            <w:tcW w:w="1036" w:type="dxa"/>
          </w:tcPr>
          <w:p w14:paraId="7F9AA094" w14:textId="4A1897B4" w:rsidR="00930EEC" w:rsidRDefault="00B82AF1">
            <w:pPr>
              <w:pStyle w:val="BodyText"/>
              <w:spacing w:before="11"/>
              <w:rPr>
                <w:b/>
                <w:sz w:val="23"/>
              </w:rPr>
            </w:pPr>
            <w:r>
              <w:rPr>
                <w:b/>
                <w:sz w:val="23"/>
              </w:rPr>
              <w:t>6</w:t>
            </w:r>
            <w:r w:rsidR="00656EC8">
              <w:rPr>
                <w:b/>
                <w:sz w:val="23"/>
              </w:rPr>
              <w:t>0</w:t>
            </w:r>
            <w:r w:rsidR="00C80E7F">
              <w:rPr>
                <w:b/>
                <w:sz w:val="23"/>
              </w:rPr>
              <w:t>.</w:t>
            </w:r>
          </w:p>
          <w:p w14:paraId="4E82D08E" w14:textId="2EA69EE8" w:rsidR="001A760C" w:rsidRPr="001A760C" w:rsidRDefault="001A760C" w:rsidP="001A760C">
            <w:pPr>
              <w:rPr>
                <w:b/>
                <w:bCs/>
              </w:rPr>
            </w:pPr>
          </w:p>
        </w:tc>
        <w:tc>
          <w:tcPr>
            <w:tcW w:w="9649" w:type="dxa"/>
            <w:gridSpan w:val="2"/>
          </w:tcPr>
          <w:p w14:paraId="0B87C895" w14:textId="5ADAC16B" w:rsidR="00930EEC" w:rsidRPr="00B62C8E" w:rsidRDefault="009D4E75" w:rsidP="00721AA2">
            <w:pPr>
              <w:tabs>
                <w:tab w:val="left" w:pos="952"/>
              </w:tabs>
            </w:pPr>
            <w:r w:rsidRPr="00930EEC">
              <w:rPr>
                <w:b/>
                <w:bCs/>
              </w:rPr>
              <w:t xml:space="preserve">Apologies </w:t>
            </w:r>
          </w:p>
        </w:tc>
      </w:tr>
      <w:tr w:rsidR="00721AA2" w14:paraId="6FDC0FC6" w14:textId="77777777" w:rsidTr="001A760C">
        <w:tc>
          <w:tcPr>
            <w:tcW w:w="1036" w:type="dxa"/>
          </w:tcPr>
          <w:p w14:paraId="144CA8A5" w14:textId="621E62C8" w:rsidR="00721AA2" w:rsidRDefault="00B82AF1" w:rsidP="00721AA2">
            <w:pPr>
              <w:rPr>
                <w:b/>
                <w:sz w:val="23"/>
              </w:rPr>
            </w:pPr>
            <w:r>
              <w:rPr>
                <w:b/>
                <w:sz w:val="23"/>
              </w:rPr>
              <w:t>6</w:t>
            </w:r>
            <w:r w:rsidR="00656EC8">
              <w:rPr>
                <w:b/>
                <w:sz w:val="23"/>
              </w:rPr>
              <w:t>0</w:t>
            </w:r>
            <w:r w:rsidR="00721AA2">
              <w:rPr>
                <w:b/>
                <w:sz w:val="23"/>
              </w:rPr>
              <w:t>.1</w:t>
            </w:r>
          </w:p>
          <w:p w14:paraId="27F62F3C" w14:textId="77777777" w:rsidR="00721AA2" w:rsidRDefault="00721AA2">
            <w:pPr>
              <w:pStyle w:val="BodyText"/>
              <w:spacing w:before="11"/>
              <w:rPr>
                <w:b/>
                <w:sz w:val="23"/>
              </w:rPr>
            </w:pPr>
          </w:p>
          <w:p w14:paraId="47F6BE34" w14:textId="6DB85728" w:rsidR="00B82AF1" w:rsidRDefault="00B82AF1">
            <w:pPr>
              <w:pStyle w:val="BodyText"/>
              <w:spacing w:before="11"/>
              <w:rPr>
                <w:b/>
                <w:sz w:val="23"/>
              </w:rPr>
            </w:pPr>
            <w:r>
              <w:rPr>
                <w:b/>
                <w:sz w:val="23"/>
              </w:rPr>
              <w:t>6</w:t>
            </w:r>
            <w:r w:rsidR="00656EC8">
              <w:rPr>
                <w:b/>
                <w:sz w:val="23"/>
              </w:rPr>
              <w:t>0</w:t>
            </w:r>
            <w:r>
              <w:rPr>
                <w:b/>
                <w:sz w:val="23"/>
              </w:rPr>
              <w:t>.2</w:t>
            </w:r>
          </w:p>
        </w:tc>
        <w:tc>
          <w:tcPr>
            <w:tcW w:w="9649" w:type="dxa"/>
            <w:gridSpan w:val="2"/>
          </w:tcPr>
          <w:p w14:paraId="6510CB8E" w14:textId="54832373" w:rsidR="009D4E75" w:rsidRDefault="009D4E75" w:rsidP="009D4E75">
            <w:pPr>
              <w:tabs>
                <w:tab w:val="left" w:pos="952"/>
              </w:tabs>
            </w:pPr>
            <w:r>
              <w:t xml:space="preserve">Apologies were received from Cllrs </w:t>
            </w:r>
            <w:r w:rsidR="00A023B1">
              <w:t>Greaves</w:t>
            </w:r>
            <w:r w:rsidR="00E30CCB">
              <w:t xml:space="preserve"> and </w:t>
            </w:r>
            <w:r w:rsidR="00A023B1">
              <w:t>Clarn</w:t>
            </w:r>
            <w:r w:rsidR="009E5F08">
              <w:t>ey</w:t>
            </w:r>
            <w:r>
              <w:t xml:space="preserve">. </w:t>
            </w:r>
          </w:p>
          <w:p w14:paraId="1A27AA52" w14:textId="77777777" w:rsidR="00B82AF1" w:rsidRDefault="00B82AF1" w:rsidP="00B62C8E">
            <w:pPr>
              <w:tabs>
                <w:tab w:val="left" w:pos="952"/>
              </w:tabs>
            </w:pPr>
          </w:p>
          <w:p w14:paraId="5FEBB06C" w14:textId="4EE668D4" w:rsidR="00721AA2" w:rsidRDefault="00E30CCB" w:rsidP="00F6333C">
            <w:pPr>
              <w:tabs>
                <w:tab w:val="left" w:pos="952"/>
              </w:tabs>
            </w:pPr>
            <w:r>
              <w:t xml:space="preserve">It was RESOLVED that </w:t>
            </w:r>
            <w:r w:rsidR="009E5F08">
              <w:t xml:space="preserve">both Cllr Greaves and </w:t>
            </w:r>
            <w:r>
              <w:t xml:space="preserve">Cllr </w:t>
            </w:r>
            <w:r w:rsidR="009E5F08">
              <w:t>Clarney</w:t>
            </w:r>
            <w:r>
              <w:t xml:space="preserve"> given reason</w:t>
            </w:r>
            <w:r w:rsidR="009E5F08">
              <w:t>s</w:t>
            </w:r>
            <w:r>
              <w:t xml:space="preserve"> for absence is authorised. </w:t>
            </w:r>
          </w:p>
        </w:tc>
      </w:tr>
      <w:tr w:rsidR="00721AA2" w14:paraId="69E65994" w14:textId="77777777" w:rsidTr="001A760C">
        <w:tc>
          <w:tcPr>
            <w:tcW w:w="1036" w:type="dxa"/>
          </w:tcPr>
          <w:p w14:paraId="71A92E05" w14:textId="77777777" w:rsidR="00F6333C" w:rsidRDefault="00F6333C">
            <w:pPr>
              <w:pStyle w:val="BodyText"/>
              <w:spacing w:before="11"/>
              <w:rPr>
                <w:b/>
                <w:bCs/>
              </w:rPr>
            </w:pPr>
          </w:p>
          <w:p w14:paraId="54917E7A" w14:textId="59B86F2F" w:rsidR="00721AA2" w:rsidRDefault="00656EC8">
            <w:pPr>
              <w:pStyle w:val="BodyText"/>
              <w:spacing w:before="11"/>
              <w:rPr>
                <w:b/>
                <w:sz w:val="23"/>
              </w:rPr>
            </w:pPr>
            <w:r>
              <w:rPr>
                <w:b/>
                <w:bCs/>
              </w:rPr>
              <w:t>61</w:t>
            </w:r>
            <w:r w:rsidR="00B62C8E">
              <w:rPr>
                <w:b/>
                <w:bCs/>
              </w:rPr>
              <w:t>.</w:t>
            </w:r>
          </w:p>
        </w:tc>
        <w:tc>
          <w:tcPr>
            <w:tcW w:w="9649" w:type="dxa"/>
            <w:gridSpan w:val="2"/>
          </w:tcPr>
          <w:p w14:paraId="6C2A1FAC" w14:textId="77777777" w:rsidR="00F6333C" w:rsidRDefault="00F6333C" w:rsidP="00721AA2">
            <w:pPr>
              <w:tabs>
                <w:tab w:val="left" w:pos="3780"/>
              </w:tabs>
              <w:rPr>
                <w:b/>
                <w:bCs/>
              </w:rPr>
            </w:pPr>
          </w:p>
          <w:p w14:paraId="06C738DF" w14:textId="77777777" w:rsidR="00AE3E9C" w:rsidRDefault="00AE3E9C" w:rsidP="00721AA2">
            <w:pPr>
              <w:tabs>
                <w:tab w:val="left" w:pos="3780"/>
              </w:tabs>
              <w:rPr>
                <w:b/>
                <w:bCs/>
              </w:rPr>
            </w:pPr>
            <w:r>
              <w:rPr>
                <w:b/>
                <w:bCs/>
              </w:rPr>
              <w:t>Minutes</w:t>
            </w:r>
          </w:p>
          <w:p w14:paraId="6CADFD96" w14:textId="5F3B7368" w:rsidR="00721AA2" w:rsidRDefault="00721AA2" w:rsidP="00721AA2">
            <w:pPr>
              <w:tabs>
                <w:tab w:val="left" w:pos="3780"/>
              </w:tabs>
            </w:pPr>
            <w:r>
              <w:tab/>
            </w:r>
          </w:p>
        </w:tc>
      </w:tr>
      <w:tr w:rsidR="00930EEC" w14:paraId="5FD4EEEC" w14:textId="77777777" w:rsidTr="001A760C">
        <w:tc>
          <w:tcPr>
            <w:tcW w:w="1036" w:type="dxa"/>
          </w:tcPr>
          <w:p w14:paraId="30C3FD74" w14:textId="4ACB8B34" w:rsidR="00930EEC" w:rsidRDefault="00712909">
            <w:pPr>
              <w:pStyle w:val="BodyText"/>
              <w:spacing w:before="11"/>
              <w:rPr>
                <w:b/>
                <w:sz w:val="23"/>
              </w:rPr>
            </w:pPr>
            <w:r>
              <w:rPr>
                <w:b/>
                <w:sz w:val="23"/>
              </w:rPr>
              <w:t>61</w:t>
            </w:r>
            <w:r w:rsidR="001A760C">
              <w:rPr>
                <w:b/>
                <w:sz w:val="23"/>
              </w:rPr>
              <w:t>.1</w:t>
            </w:r>
          </w:p>
          <w:p w14:paraId="2DA684DF" w14:textId="77777777" w:rsidR="00B82AF1" w:rsidRDefault="00B82AF1">
            <w:pPr>
              <w:pStyle w:val="BodyText"/>
              <w:spacing w:before="11"/>
              <w:rPr>
                <w:b/>
                <w:sz w:val="23"/>
              </w:rPr>
            </w:pPr>
          </w:p>
          <w:p w14:paraId="6BE799DA" w14:textId="77777777" w:rsidR="00AE3E9C" w:rsidRDefault="00AE3E9C">
            <w:pPr>
              <w:pStyle w:val="BodyText"/>
              <w:spacing w:before="11"/>
              <w:rPr>
                <w:b/>
                <w:sz w:val="23"/>
              </w:rPr>
            </w:pPr>
          </w:p>
          <w:p w14:paraId="760FAF06" w14:textId="20C81221" w:rsidR="00B82AF1" w:rsidRDefault="00410025">
            <w:pPr>
              <w:pStyle w:val="BodyText"/>
              <w:spacing w:before="11"/>
              <w:rPr>
                <w:b/>
                <w:sz w:val="23"/>
              </w:rPr>
            </w:pPr>
            <w:r>
              <w:rPr>
                <w:b/>
                <w:sz w:val="23"/>
              </w:rPr>
              <w:t>62</w:t>
            </w:r>
            <w:r w:rsidR="00B82AF1">
              <w:rPr>
                <w:b/>
                <w:sz w:val="23"/>
              </w:rPr>
              <w:t>.</w:t>
            </w:r>
          </w:p>
          <w:p w14:paraId="1E952EAE" w14:textId="06674659" w:rsidR="00AE3E9C" w:rsidRDefault="00410025">
            <w:pPr>
              <w:pStyle w:val="BodyText"/>
              <w:spacing w:before="11"/>
              <w:rPr>
                <w:b/>
                <w:sz w:val="23"/>
              </w:rPr>
            </w:pPr>
            <w:r>
              <w:rPr>
                <w:b/>
                <w:sz w:val="23"/>
              </w:rPr>
              <w:t>62</w:t>
            </w:r>
            <w:r w:rsidR="00AE3E9C">
              <w:rPr>
                <w:b/>
                <w:sz w:val="23"/>
              </w:rPr>
              <w:t>.1</w:t>
            </w:r>
          </w:p>
          <w:p w14:paraId="45C5E274" w14:textId="77777777" w:rsidR="0003488E" w:rsidRDefault="0003488E">
            <w:pPr>
              <w:pStyle w:val="BodyText"/>
              <w:spacing w:before="11"/>
              <w:rPr>
                <w:b/>
                <w:sz w:val="23"/>
              </w:rPr>
            </w:pPr>
          </w:p>
          <w:p w14:paraId="33368C69" w14:textId="4ED3F671" w:rsidR="00AE3E9C" w:rsidRDefault="00410025">
            <w:pPr>
              <w:pStyle w:val="BodyText"/>
              <w:spacing w:before="11"/>
              <w:rPr>
                <w:b/>
                <w:sz w:val="23"/>
              </w:rPr>
            </w:pPr>
            <w:r>
              <w:rPr>
                <w:b/>
                <w:sz w:val="23"/>
              </w:rPr>
              <w:t>62</w:t>
            </w:r>
            <w:r w:rsidR="00AE3E9C">
              <w:rPr>
                <w:b/>
                <w:sz w:val="23"/>
              </w:rPr>
              <w:t>.2</w:t>
            </w:r>
          </w:p>
          <w:p w14:paraId="3D9D1701" w14:textId="751C1073" w:rsidR="00AE3E9C" w:rsidRDefault="00AE3E9C">
            <w:pPr>
              <w:pStyle w:val="BodyText"/>
              <w:spacing w:before="11"/>
              <w:rPr>
                <w:b/>
                <w:sz w:val="23"/>
              </w:rPr>
            </w:pPr>
          </w:p>
        </w:tc>
        <w:tc>
          <w:tcPr>
            <w:tcW w:w="9649" w:type="dxa"/>
            <w:gridSpan w:val="2"/>
          </w:tcPr>
          <w:p w14:paraId="5A944670" w14:textId="2CDB04BC" w:rsidR="00176272" w:rsidRDefault="00AE3E9C" w:rsidP="009A2832">
            <w:pPr>
              <w:tabs>
                <w:tab w:val="left" w:pos="952"/>
              </w:tabs>
            </w:pPr>
            <w:r>
              <w:t>It was RESOLVED that the draft minutes of 21</w:t>
            </w:r>
            <w:r w:rsidRPr="00AE3E9C">
              <w:rPr>
                <w:vertAlign w:val="superscript"/>
              </w:rPr>
              <w:t>st</w:t>
            </w:r>
            <w:r>
              <w:t xml:space="preserve"> </w:t>
            </w:r>
            <w:r w:rsidR="00712909">
              <w:t>August</w:t>
            </w:r>
            <w:r>
              <w:t xml:space="preserve"> 2023 Ordinary Meeting are an accurate record and TPC </w:t>
            </w:r>
            <w:r w:rsidR="007D7738">
              <w:t>authorised sign</w:t>
            </w:r>
            <w:r w:rsidR="00712909">
              <w:t>ing</w:t>
            </w:r>
            <w:r w:rsidR="00B62C8E">
              <w:t>.</w:t>
            </w:r>
            <w:r w:rsidR="00930EEC">
              <w:t xml:space="preserve"> </w:t>
            </w:r>
          </w:p>
          <w:p w14:paraId="5BD33C3B" w14:textId="77777777" w:rsidR="00176272" w:rsidRDefault="00176272" w:rsidP="009A2832">
            <w:pPr>
              <w:tabs>
                <w:tab w:val="left" w:pos="952"/>
              </w:tabs>
            </w:pPr>
          </w:p>
          <w:p w14:paraId="1A6362F3" w14:textId="0D491A3C" w:rsidR="00AE3E9C" w:rsidRPr="00AE3E9C" w:rsidRDefault="00AE3E9C" w:rsidP="009A2832">
            <w:pPr>
              <w:tabs>
                <w:tab w:val="left" w:pos="952"/>
              </w:tabs>
              <w:rPr>
                <w:b/>
                <w:bCs/>
              </w:rPr>
            </w:pPr>
            <w:r>
              <w:rPr>
                <w:b/>
                <w:bCs/>
              </w:rPr>
              <w:t>Declarations of Interest and Dispensation Requests</w:t>
            </w:r>
          </w:p>
          <w:p w14:paraId="28A43BE7" w14:textId="77777777" w:rsidR="0003488E" w:rsidRDefault="0003488E" w:rsidP="009A2832">
            <w:pPr>
              <w:tabs>
                <w:tab w:val="left" w:pos="952"/>
              </w:tabs>
            </w:pPr>
          </w:p>
          <w:p w14:paraId="701399D5" w14:textId="45D8C902" w:rsidR="00AE3E9C" w:rsidRDefault="00AE3E9C" w:rsidP="009A2832">
            <w:pPr>
              <w:tabs>
                <w:tab w:val="left" w:pos="952"/>
              </w:tabs>
            </w:pPr>
            <w:r>
              <w:t>No declarations of interest were received.</w:t>
            </w:r>
          </w:p>
          <w:p w14:paraId="3F30D99B" w14:textId="77777777" w:rsidR="00AE3E9C" w:rsidRDefault="00AE3E9C" w:rsidP="009A2832">
            <w:pPr>
              <w:tabs>
                <w:tab w:val="left" w:pos="952"/>
              </w:tabs>
            </w:pPr>
          </w:p>
          <w:p w14:paraId="4E885941" w14:textId="32069AE9" w:rsidR="00930EEC" w:rsidRPr="0095484A" w:rsidRDefault="00AE3E9C" w:rsidP="009A2832">
            <w:pPr>
              <w:tabs>
                <w:tab w:val="left" w:pos="952"/>
              </w:tabs>
              <w:rPr>
                <w:b/>
                <w:bCs/>
              </w:rPr>
            </w:pPr>
            <w:r>
              <w:t xml:space="preserve">No dispensation requests were received. </w:t>
            </w:r>
            <w:r w:rsidR="00930EEC">
              <w:t xml:space="preserve">                         </w:t>
            </w:r>
          </w:p>
        </w:tc>
      </w:tr>
      <w:tr w:rsidR="00176272" w14:paraId="77896ABF" w14:textId="77777777" w:rsidTr="001A760C">
        <w:tc>
          <w:tcPr>
            <w:tcW w:w="1036" w:type="dxa"/>
          </w:tcPr>
          <w:p w14:paraId="3D0DDC67" w14:textId="4767778F" w:rsidR="00176272" w:rsidRDefault="00410025" w:rsidP="00176272">
            <w:pPr>
              <w:pStyle w:val="BodyText"/>
              <w:spacing w:before="11"/>
              <w:rPr>
                <w:b/>
                <w:sz w:val="23"/>
              </w:rPr>
            </w:pPr>
            <w:r>
              <w:rPr>
                <w:b/>
                <w:sz w:val="23"/>
              </w:rPr>
              <w:t>63</w:t>
            </w:r>
            <w:r w:rsidR="00B62C8E">
              <w:rPr>
                <w:b/>
                <w:sz w:val="23"/>
              </w:rPr>
              <w:t>.</w:t>
            </w:r>
          </w:p>
        </w:tc>
        <w:tc>
          <w:tcPr>
            <w:tcW w:w="9649" w:type="dxa"/>
            <w:gridSpan w:val="2"/>
          </w:tcPr>
          <w:p w14:paraId="534B4B87" w14:textId="77777777" w:rsidR="00176272" w:rsidRDefault="00AE3E9C" w:rsidP="00176272">
            <w:pPr>
              <w:spacing w:before="3"/>
              <w:rPr>
                <w:b/>
                <w:bCs/>
                <w:szCs w:val="20"/>
              </w:rPr>
            </w:pPr>
            <w:r>
              <w:rPr>
                <w:b/>
                <w:bCs/>
                <w:szCs w:val="20"/>
              </w:rPr>
              <w:t>Public Question Time</w:t>
            </w:r>
          </w:p>
          <w:p w14:paraId="1BA299E9" w14:textId="1E983E5C" w:rsidR="00AE3E9C" w:rsidRDefault="006F2001" w:rsidP="00176272">
            <w:pPr>
              <w:spacing w:before="3"/>
              <w:rPr>
                <w:szCs w:val="20"/>
              </w:rPr>
            </w:pPr>
            <w:r>
              <w:rPr>
                <w:szCs w:val="20"/>
              </w:rPr>
              <w:t>One</w:t>
            </w:r>
            <w:r w:rsidR="00AE3E9C">
              <w:rPr>
                <w:szCs w:val="20"/>
              </w:rPr>
              <w:t xml:space="preserve"> member of the general public raised the below topic</w:t>
            </w:r>
            <w:r w:rsidR="006261FC">
              <w:rPr>
                <w:szCs w:val="20"/>
              </w:rPr>
              <w:t>s</w:t>
            </w:r>
            <w:r w:rsidR="00AE3E9C">
              <w:rPr>
                <w:szCs w:val="20"/>
              </w:rPr>
              <w:t xml:space="preserve"> for discussion:</w:t>
            </w:r>
          </w:p>
          <w:p w14:paraId="71CEF72D" w14:textId="77777777" w:rsidR="00AE3E9C" w:rsidRDefault="00AE3E9C" w:rsidP="00176272">
            <w:pPr>
              <w:spacing w:before="3"/>
              <w:rPr>
                <w:szCs w:val="20"/>
              </w:rPr>
            </w:pPr>
          </w:p>
          <w:p w14:paraId="4D660A1C" w14:textId="332772CA" w:rsidR="00AE3E9C" w:rsidRDefault="006D232B" w:rsidP="00176272">
            <w:pPr>
              <w:spacing w:before="3"/>
              <w:rPr>
                <w:b/>
                <w:bCs/>
                <w:szCs w:val="20"/>
              </w:rPr>
            </w:pPr>
            <w:r>
              <w:rPr>
                <w:b/>
                <w:bCs/>
                <w:szCs w:val="20"/>
              </w:rPr>
              <w:t>TCA update</w:t>
            </w:r>
            <w:r w:rsidR="006F2001">
              <w:rPr>
                <w:b/>
                <w:bCs/>
                <w:szCs w:val="20"/>
              </w:rPr>
              <w:t xml:space="preserve"> on Bonfire Event 2023</w:t>
            </w:r>
            <w:r w:rsidR="00AE3E9C">
              <w:rPr>
                <w:b/>
                <w:bCs/>
                <w:szCs w:val="20"/>
              </w:rPr>
              <w:t xml:space="preserve"> </w:t>
            </w:r>
          </w:p>
          <w:p w14:paraId="7F80C166" w14:textId="77C00611" w:rsidR="00AE3E9C" w:rsidRDefault="003C4EEB" w:rsidP="00176272">
            <w:pPr>
              <w:spacing w:before="3"/>
              <w:rPr>
                <w:szCs w:val="20"/>
              </w:rPr>
            </w:pPr>
            <w:r>
              <w:rPr>
                <w:szCs w:val="20"/>
              </w:rPr>
              <w:lastRenderedPageBreak/>
              <w:t xml:space="preserve">The member of public </w:t>
            </w:r>
            <w:r w:rsidR="00E736E4">
              <w:rPr>
                <w:szCs w:val="20"/>
              </w:rPr>
              <w:t>request</w:t>
            </w:r>
            <w:r w:rsidR="00B646A1">
              <w:rPr>
                <w:szCs w:val="20"/>
              </w:rPr>
              <w:t>ed</w:t>
            </w:r>
            <w:r w:rsidR="00E736E4">
              <w:rPr>
                <w:szCs w:val="20"/>
              </w:rPr>
              <w:t xml:space="preserve"> to give an update on confirmed TCA arrangements for the annual bonfire event 2023.</w:t>
            </w:r>
            <w:r w:rsidR="00AE3E9C">
              <w:rPr>
                <w:szCs w:val="20"/>
              </w:rPr>
              <w:t xml:space="preserve"> </w:t>
            </w:r>
          </w:p>
          <w:p w14:paraId="517DA8C2" w14:textId="77777777" w:rsidR="00C62C4E" w:rsidRDefault="00C62C4E" w:rsidP="00176272">
            <w:pPr>
              <w:spacing w:before="3"/>
              <w:rPr>
                <w:szCs w:val="20"/>
              </w:rPr>
            </w:pPr>
          </w:p>
          <w:p w14:paraId="4B6894F5" w14:textId="14AB9651" w:rsidR="00C62C4E" w:rsidRPr="00C62C4E" w:rsidRDefault="00C62C4E" w:rsidP="00176272">
            <w:pPr>
              <w:spacing w:before="3"/>
              <w:rPr>
                <w:b/>
                <w:bCs/>
                <w:szCs w:val="20"/>
              </w:rPr>
            </w:pPr>
            <w:r>
              <w:rPr>
                <w:b/>
                <w:bCs/>
                <w:szCs w:val="20"/>
              </w:rPr>
              <w:t>Refurb Bench Update</w:t>
            </w:r>
          </w:p>
          <w:p w14:paraId="4DB42728" w14:textId="249A59CA" w:rsidR="00AE3E9C" w:rsidRDefault="006741E6" w:rsidP="00176272">
            <w:pPr>
              <w:spacing w:before="3"/>
              <w:rPr>
                <w:szCs w:val="20"/>
              </w:rPr>
            </w:pPr>
            <w:r>
              <w:rPr>
                <w:szCs w:val="20"/>
              </w:rPr>
              <w:t xml:space="preserve">The member of public requested to give an update on the installation of the refurbished </w:t>
            </w:r>
            <w:r w:rsidR="00B646A1">
              <w:rPr>
                <w:szCs w:val="20"/>
              </w:rPr>
              <w:t>bench.</w:t>
            </w:r>
          </w:p>
          <w:p w14:paraId="1BCFE108" w14:textId="77777777" w:rsidR="006261FC" w:rsidRDefault="006261FC" w:rsidP="00176272">
            <w:pPr>
              <w:spacing w:before="3"/>
              <w:rPr>
                <w:szCs w:val="20"/>
              </w:rPr>
            </w:pPr>
          </w:p>
          <w:p w14:paraId="040A01D6" w14:textId="77777777" w:rsidR="006261FC" w:rsidRDefault="006261FC" w:rsidP="006261FC">
            <w:pPr>
              <w:spacing w:before="3"/>
              <w:rPr>
                <w:szCs w:val="20"/>
              </w:rPr>
            </w:pPr>
            <w:r>
              <w:rPr>
                <w:szCs w:val="20"/>
              </w:rPr>
              <w:t>1 member of the general public raised the below topics for discussion:</w:t>
            </w:r>
          </w:p>
          <w:p w14:paraId="2DDD158F" w14:textId="6B78600F" w:rsidR="006261FC" w:rsidRDefault="006261FC" w:rsidP="00176272">
            <w:pPr>
              <w:spacing w:before="3"/>
              <w:rPr>
                <w:szCs w:val="20"/>
              </w:rPr>
            </w:pPr>
          </w:p>
          <w:p w14:paraId="6A48F161" w14:textId="3474C0AB" w:rsidR="006261FC" w:rsidRDefault="009E2759" w:rsidP="00176272">
            <w:pPr>
              <w:spacing w:before="3"/>
              <w:rPr>
                <w:b/>
                <w:bCs/>
                <w:szCs w:val="20"/>
              </w:rPr>
            </w:pPr>
            <w:r>
              <w:rPr>
                <w:b/>
                <w:bCs/>
                <w:szCs w:val="20"/>
              </w:rPr>
              <w:t xml:space="preserve">Planning Permission comments re </w:t>
            </w:r>
            <w:r w:rsidR="00AC11B3">
              <w:rPr>
                <w:b/>
                <w:bCs/>
                <w:szCs w:val="20"/>
              </w:rPr>
              <w:t>15 Chapel Road</w:t>
            </w:r>
          </w:p>
          <w:p w14:paraId="0F282137" w14:textId="5E40196D" w:rsidR="006261FC" w:rsidRDefault="006261FC" w:rsidP="00176272">
            <w:pPr>
              <w:spacing w:before="3"/>
              <w:rPr>
                <w:szCs w:val="20"/>
              </w:rPr>
            </w:pPr>
            <w:r>
              <w:rPr>
                <w:szCs w:val="20"/>
              </w:rPr>
              <w:t xml:space="preserve">The member of general public </w:t>
            </w:r>
            <w:r w:rsidR="00B646A1">
              <w:rPr>
                <w:szCs w:val="20"/>
              </w:rPr>
              <w:t xml:space="preserve">queried why TPC had objected to the planning permission </w:t>
            </w:r>
            <w:r w:rsidR="002E0B84">
              <w:rPr>
                <w:szCs w:val="20"/>
              </w:rPr>
              <w:t>discussed at Ordinary Meeting 21</w:t>
            </w:r>
            <w:r w:rsidR="002E0B84" w:rsidRPr="002E0B84">
              <w:rPr>
                <w:szCs w:val="20"/>
                <w:vertAlign w:val="superscript"/>
              </w:rPr>
              <w:t>st</w:t>
            </w:r>
            <w:r w:rsidR="002E0B84">
              <w:rPr>
                <w:szCs w:val="20"/>
              </w:rPr>
              <w:t xml:space="preserve"> August 2023. </w:t>
            </w:r>
            <w:r>
              <w:rPr>
                <w:szCs w:val="20"/>
              </w:rPr>
              <w:t xml:space="preserve"> </w:t>
            </w:r>
          </w:p>
          <w:p w14:paraId="2AFB0B7A" w14:textId="77777777" w:rsidR="006261FC" w:rsidRDefault="006261FC" w:rsidP="00176272">
            <w:pPr>
              <w:spacing w:before="3"/>
              <w:rPr>
                <w:szCs w:val="20"/>
              </w:rPr>
            </w:pPr>
          </w:p>
          <w:p w14:paraId="5F35F8BD" w14:textId="2F162575" w:rsidR="006261FC" w:rsidRDefault="006261FC" w:rsidP="00176272">
            <w:pPr>
              <w:spacing w:before="3"/>
              <w:rPr>
                <w:szCs w:val="20"/>
              </w:rPr>
            </w:pPr>
            <w:r>
              <w:rPr>
                <w:szCs w:val="20"/>
              </w:rPr>
              <w:t xml:space="preserve">1 </w:t>
            </w:r>
            <w:r w:rsidR="00920C1E">
              <w:rPr>
                <w:szCs w:val="20"/>
              </w:rPr>
              <w:t xml:space="preserve">member of the general </w:t>
            </w:r>
            <w:r>
              <w:rPr>
                <w:szCs w:val="20"/>
              </w:rPr>
              <w:t xml:space="preserve">public raised the below topics for discussion: </w:t>
            </w:r>
          </w:p>
          <w:p w14:paraId="6C0BAAFB" w14:textId="77777777" w:rsidR="006261FC" w:rsidRDefault="006261FC" w:rsidP="00176272">
            <w:pPr>
              <w:spacing w:before="3"/>
              <w:rPr>
                <w:szCs w:val="20"/>
              </w:rPr>
            </w:pPr>
          </w:p>
          <w:p w14:paraId="438BF7EC" w14:textId="16BAEF8E" w:rsidR="006261FC" w:rsidRDefault="00920C1E" w:rsidP="00176272">
            <w:pPr>
              <w:spacing w:before="3"/>
              <w:rPr>
                <w:b/>
                <w:bCs/>
                <w:szCs w:val="20"/>
              </w:rPr>
            </w:pPr>
            <w:r>
              <w:rPr>
                <w:b/>
                <w:bCs/>
                <w:szCs w:val="20"/>
              </w:rPr>
              <w:t>Dog Fowlin</w:t>
            </w:r>
            <w:r w:rsidR="003C4EEB">
              <w:rPr>
                <w:b/>
                <w:bCs/>
                <w:szCs w:val="20"/>
              </w:rPr>
              <w:t>g</w:t>
            </w:r>
          </w:p>
          <w:p w14:paraId="2C71DBE5" w14:textId="3152A62A" w:rsidR="006261FC" w:rsidRDefault="002E0B84" w:rsidP="00176272">
            <w:pPr>
              <w:spacing w:before="3"/>
              <w:rPr>
                <w:szCs w:val="20"/>
              </w:rPr>
            </w:pPr>
            <w:r>
              <w:rPr>
                <w:szCs w:val="20"/>
              </w:rPr>
              <w:t xml:space="preserve">The member </w:t>
            </w:r>
            <w:r w:rsidR="00892279">
              <w:rPr>
                <w:szCs w:val="20"/>
              </w:rPr>
              <w:t xml:space="preserve">of general public </w:t>
            </w:r>
            <w:r w:rsidR="0048611F">
              <w:rPr>
                <w:szCs w:val="20"/>
              </w:rPr>
              <w:t>raised that there is a dog fowling issue</w:t>
            </w:r>
            <w:r w:rsidR="00B506E0">
              <w:rPr>
                <w:szCs w:val="20"/>
              </w:rPr>
              <w:t xml:space="preserve"> around Tankersley Hub and Pilley Pocket Park.</w:t>
            </w:r>
          </w:p>
          <w:p w14:paraId="73AD5A2F" w14:textId="77777777" w:rsidR="006261FC" w:rsidRDefault="006261FC" w:rsidP="00176272">
            <w:pPr>
              <w:spacing w:before="3"/>
              <w:rPr>
                <w:szCs w:val="20"/>
              </w:rPr>
            </w:pPr>
          </w:p>
          <w:p w14:paraId="43A2D6D8" w14:textId="70073FA4" w:rsidR="006261FC" w:rsidRDefault="006261FC" w:rsidP="00176272">
            <w:pPr>
              <w:spacing w:before="3"/>
              <w:rPr>
                <w:szCs w:val="20"/>
              </w:rPr>
            </w:pPr>
            <w:r>
              <w:rPr>
                <w:szCs w:val="20"/>
              </w:rPr>
              <w:t xml:space="preserve">The TPC voted on all topics and agreed to RESOLVE these within agenda item </w:t>
            </w:r>
            <w:r w:rsidR="009E5AAB">
              <w:rPr>
                <w:szCs w:val="20"/>
              </w:rPr>
              <w:t>64</w:t>
            </w:r>
            <w:r>
              <w:rPr>
                <w:szCs w:val="20"/>
              </w:rPr>
              <w:t xml:space="preserve">. Business Raised During Public Question Time. </w:t>
            </w:r>
          </w:p>
          <w:p w14:paraId="57CD3C26" w14:textId="65E54029" w:rsidR="00AE3E9C" w:rsidRPr="00AE3E9C" w:rsidRDefault="00AE3E9C" w:rsidP="00176272">
            <w:pPr>
              <w:spacing w:before="3"/>
              <w:rPr>
                <w:szCs w:val="20"/>
              </w:rPr>
            </w:pPr>
          </w:p>
        </w:tc>
      </w:tr>
      <w:tr w:rsidR="00176272" w14:paraId="09CCEFE1" w14:textId="77777777" w:rsidTr="001A760C">
        <w:tc>
          <w:tcPr>
            <w:tcW w:w="1036" w:type="dxa"/>
          </w:tcPr>
          <w:p w14:paraId="21B84815" w14:textId="7165EC48" w:rsidR="00176272" w:rsidRDefault="00176272" w:rsidP="00176272">
            <w:pPr>
              <w:pStyle w:val="BodyText"/>
              <w:spacing w:before="11"/>
              <w:rPr>
                <w:b/>
                <w:sz w:val="23"/>
              </w:rPr>
            </w:pPr>
          </w:p>
        </w:tc>
        <w:tc>
          <w:tcPr>
            <w:tcW w:w="9649" w:type="dxa"/>
            <w:gridSpan w:val="2"/>
          </w:tcPr>
          <w:p w14:paraId="35B20740" w14:textId="0569A36A" w:rsidR="00176272" w:rsidRPr="00930EEC" w:rsidRDefault="00176272" w:rsidP="00176272">
            <w:pPr>
              <w:tabs>
                <w:tab w:val="left" w:pos="952"/>
              </w:tabs>
              <w:rPr>
                <w:b/>
                <w:bCs/>
              </w:rPr>
            </w:pPr>
          </w:p>
        </w:tc>
      </w:tr>
      <w:tr w:rsidR="00176272" w14:paraId="0EC7A08D" w14:textId="77777777" w:rsidTr="001A760C">
        <w:tc>
          <w:tcPr>
            <w:tcW w:w="1036" w:type="dxa"/>
          </w:tcPr>
          <w:p w14:paraId="6D7E0EFF" w14:textId="1F876F03" w:rsidR="00176272" w:rsidRDefault="00683213" w:rsidP="00176272">
            <w:pPr>
              <w:pStyle w:val="BodyText"/>
              <w:spacing w:before="11"/>
              <w:rPr>
                <w:b/>
                <w:sz w:val="23"/>
              </w:rPr>
            </w:pPr>
            <w:r>
              <w:rPr>
                <w:b/>
                <w:sz w:val="23"/>
              </w:rPr>
              <w:t>64</w:t>
            </w:r>
            <w:r w:rsidR="00176272">
              <w:rPr>
                <w:b/>
                <w:sz w:val="23"/>
              </w:rPr>
              <w:t>.</w:t>
            </w:r>
          </w:p>
        </w:tc>
        <w:tc>
          <w:tcPr>
            <w:tcW w:w="9649" w:type="dxa"/>
            <w:gridSpan w:val="2"/>
          </w:tcPr>
          <w:p w14:paraId="712ABA2F" w14:textId="6B2304C6" w:rsidR="00176272" w:rsidRDefault="006261FC" w:rsidP="00176272">
            <w:pPr>
              <w:tabs>
                <w:tab w:val="left" w:pos="952"/>
              </w:tabs>
              <w:rPr>
                <w:b/>
                <w:bCs/>
              </w:rPr>
            </w:pPr>
            <w:r>
              <w:rPr>
                <w:b/>
                <w:bCs/>
              </w:rPr>
              <w:t>Business Raised During Public Question Time</w:t>
            </w:r>
          </w:p>
          <w:p w14:paraId="43F125A6" w14:textId="77777777" w:rsidR="006261FC" w:rsidRDefault="006261FC" w:rsidP="00176272">
            <w:pPr>
              <w:tabs>
                <w:tab w:val="left" w:pos="952"/>
              </w:tabs>
              <w:rPr>
                <w:b/>
                <w:bCs/>
              </w:rPr>
            </w:pPr>
          </w:p>
          <w:p w14:paraId="6C4A80F1" w14:textId="1A0338E1" w:rsidR="006261FC" w:rsidRDefault="009E5AAB" w:rsidP="006261FC">
            <w:pPr>
              <w:spacing w:before="3"/>
              <w:rPr>
                <w:b/>
                <w:bCs/>
                <w:szCs w:val="20"/>
              </w:rPr>
            </w:pPr>
            <w:r>
              <w:rPr>
                <w:b/>
                <w:bCs/>
                <w:szCs w:val="20"/>
              </w:rPr>
              <w:t xml:space="preserve">TCA </w:t>
            </w:r>
            <w:r w:rsidR="00437582">
              <w:rPr>
                <w:b/>
                <w:bCs/>
                <w:szCs w:val="20"/>
              </w:rPr>
              <w:t xml:space="preserve">Update </w:t>
            </w:r>
            <w:r w:rsidR="0043038E">
              <w:rPr>
                <w:b/>
                <w:bCs/>
                <w:szCs w:val="20"/>
              </w:rPr>
              <w:t>on Bonfire Event 2023</w:t>
            </w:r>
          </w:p>
          <w:p w14:paraId="0AB13725" w14:textId="10755FA4" w:rsidR="006261FC" w:rsidRDefault="0043038E" w:rsidP="00176272">
            <w:pPr>
              <w:tabs>
                <w:tab w:val="left" w:pos="952"/>
              </w:tabs>
            </w:pPr>
            <w:r>
              <w:t xml:space="preserve">The member of general public informed that </w:t>
            </w:r>
            <w:r w:rsidR="00307903">
              <w:t>Tankerlsey Hub will be opening at 5pm on the night of the Bonfire event and will also include an outside bar</w:t>
            </w:r>
            <w:r w:rsidR="00AF03E3">
              <w:t xml:space="preserve">. This is to </w:t>
            </w:r>
            <w:r w:rsidR="00786A38">
              <w:t xml:space="preserve">allow time for general public to </w:t>
            </w:r>
            <w:r w:rsidR="009E72F3">
              <w:t xml:space="preserve">order refreshments and food before the firework display. </w:t>
            </w:r>
          </w:p>
          <w:p w14:paraId="3FA35A1C" w14:textId="31D00193" w:rsidR="006261FC" w:rsidRDefault="006261FC" w:rsidP="006261FC">
            <w:pPr>
              <w:spacing w:before="3"/>
            </w:pPr>
          </w:p>
          <w:p w14:paraId="0032584A" w14:textId="5C9A50EE" w:rsidR="00AB01DC" w:rsidRPr="00AB01DC" w:rsidRDefault="00AB01DC" w:rsidP="006261FC">
            <w:pPr>
              <w:spacing w:before="3"/>
              <w:rPr>
                <w:b/>
                <w:bCs/>
                <w:szCs w:val="20"/>
              </w:rPr>
            </w:pPr>
            <w:r>
              <w:rPr>
                <w:b/>
                <w:bCs/>
              </w:rPr>
              <w:t>Refurb Bench Update</w:t>
            </w:r>
          </w:p>
          <w:p w14:paraId="7BA7293A" w14:textId="6AA477F1" w:rsidR="006261FC" w:rsidRDefault="00AB01DC" w:rsidP="00176272">
            <w:pPr>
              <w:tabs>
                <w:tab w:val="left" w:pos="952"/>
              </w:tabs>
            </w:pPr>
            <w:r>
              <w:t xml:space="preserve">The member of general public </w:t>
            </w:r>
            <w:r w:rsidR="00682402">
              <w:t>informed that the foundation had been laid in the new location but due to bad weather conditions the bench installation was delayed.</w:t>
            </w:r>
          </w:p>
          <w:p w14:paraId="17747D3C" w14:textId="77777777" w:rsidR="004D06C1" w:rsidRDefault="004D06C1" w:rsidP="00176272">
            <w:pPr>
              <w:tabs>
                <w:tab w:val="left" w:pos="952"/>
              </w:tabs>
            </w:pPr>
          </w:p>
          <w:p w14:paraId="1A31E9A9" w14:textId="601718ED" w:rsidR="004D06C1" w:rsidRDefault="00682402" w:rsidP="004D06C1">
            <w:pPr>
              <w:spacing w:before="3"/>
              <w:rPr>
                <w:b/>
                <w:bCs/>
                <w:szCs w:val="20"/>
              </w:rPr>
            </w:pPr>
            <w:r>
              <w:rPr>
                <w:b/>
                <w:bCs/>
                <w:szCs w:val="20"/>
              </w:rPr>
              <w:t>Planning Permission comments re 15 Chapel Road</w:t>
            </w:r>
          </w:p>
          <w:p w14:paraId="5D868E89" w14:textId="77777777" w:rsidR="00A26374" w:rsidRDefault="00D862AD" w:rsidP="00176272">
            <w:pPr>
              <w:tabs>
                <w:tab w:val="left" w:pos="952"/>
              </w:tabs>
            </w:pPr>
            <w:r>
              <w:t xml:space="preserve">The member of general public queried why TPC had </w:t>
            </w:r>
            <w:r w:rsidR="00B20125">
              <w:t xml:space="preserve">objected to planning permission for 15 Chapel Road. Cllr Garforth explained that there were concerns re the 3 storey element of the planning permission plans. </w:t>
            </w:r>
            <w:r w:rsidR="00BC6338">
              <w:t xml:space="preserve">There were discussion about the lack of other 3 storey houses within the parish and </w:t>
            </w:r>
            <w:r w:rsidR="007E4410">
              <w:t xml:space="preserve">that would be a limitation on the proposed plans. The member of general public </w:t>
            </w:r>
            <w:r w:rsidR="00185F37">
              <w:t>informed that there were 3 storey houses within the parish. The chair advised that</w:t>
            </w:r>
            <w:r w:rsidR="005B174D">
              <w:t xml:space="preserve"> TPC </w:t>
            </w:r>
            <w:r w:rsidR="00024516">
              <w:t>are not the</w:t>
            </w:r>
            <w:r w:rsidR="004631E8">
              <w:t xml:space="preserve"> </w:t>
            </w:r>
            <w:r w:rsidR="00024516">
              <w:t>authori</w:t>
            </w:r>
            <w:r w:rsidR="004631E8">
              <w:t>s</w:t>
            </w:r>
            <w:r w:rsidR="00024516">
              <w:t xml:space="preserve">ing committee for planning permission and are </w:t>
            </w:r>
            <w:r w:rsidR="004631E8">
              <w:t xml:space="preserve">only invited to comment in the same way that neighbouring properties are. </w:t>
            </w:r>
            <w:r w:rsidR="008E7AD0">
              <w:t xml:space="preserve">It was </w:t>
            </w:r>
            <w:r w:rsidR="000C7DFD">
              <w:t>confirmed that the planning department</w:t>
            </w:r>
            <w:r w:rsidR="005E253F">
              <w:t xml:space="preserve"> have authority to</w:t>
            </w:r>
            <w:r w:rsidR="00A26374">
              <w:t xml:space="preserve"> grant or reject applications.</w:t>
            </w:r>
          </w:p>
          <w:p w14:paraId="2ACD7665" w14:textId="1C82B5D6" w:rsidR="00C93597" w:rsidRDefault="005E253F" w:rsidP="00176272">
            <w:pPr>
              <w:tabs>
                <w:tab w:val="left" w:pos="952"/>
              </w:tabs>
            </w:pPr>
            <w:r>
              <w:t xml:space="preserve"> </w:t>
            </w:r>
            <w:r w:rsidR="004631E8">
              <w:t xml:space="preserve"> </w:t>
            </w:r>
          </w:p>
          <w:p w14:paraId="6784663F" w14:textId="0C9FD379" w:rsidR="00C93597" w:rsidRDefault="00A26374" w:rsidP="00C93597">
            <w:pPr>
              <w:spacing w:before="3"/>
              <w:rPr>
                <w:b/>
                <w:bCs/>
                <w:szCs w:val="20"/>
              </w:rPr>
            </w:pPr>
            <w:r>
              <w:rPr>
                <w:b/>
                <w:bCs/>
                <w:szCs w:val="20"/>
              </w:rPr>
              <w:t xml:space="preserve">Dog Fowling </w:t>
            </w:r>
          </w:p>
          <w:p w14:paraId="3B848F90" w14:textId="04EF3FF6" w:rsidR="00C93597" w:rsidRDefault="00A26374" w:rsidP="00176272">
            <w:pPr>
              <w:tabs>
                <w:tab w:val="left" w:pos="952"/>
              </w:tabs>
            </w:pPr>
            <w:r>
              <w:t xml:space="preserve">The member of general public raised that volunteers from TCA are having to regularly clean up dog mess around Tankersley Hub and Pilley Pocket Park. They asked if there is anything that can be done </w:t>
            </w:r>
            <w:r w:rsidR="0079709B">
              <w:t xml:space="preserve">help address the problem. The meeting discussed there are other ongoing issue regarding dog fowling around the </w:t>
            </w:r>
            <w:r w:rsidR="0027399B">
              <w:t xml:space="preserve">parish. It was RESOLVED </w:t>
            </w:r>
            <w:r w:rsidR="00AA2E22">
              <w:t xml:space="preserve">that Dog Fowling should be added to the November </w:t>
            </w:r>
            <w:r w:rsidR="000A613F">
              <w:t xml:space="preserve">Ordinary Meeting for further discussion. It was noted that TPEG have run out of </w:t>
            </w:r>
            <w:r w:rsidR="005D5C9C">
              <w:t xml:space="preserve">marker paint. It was RESOLVED that TPC will reimburse TPEG for any paint purchased. </w:t>
            </w:r>
          </w:p>
          <w:p w14:paraId="18123D55" w14:textId="6F0B8D57" w:rsidR="00176272" w:rsidRPr="00085641" w:rsidRDefault="00176272" w:rsidP="00952488">
            <w:pPr>
              <w:tabs>
                <w:tab w:val="left" w:pos="952"/>
              </w:tabs>
            </w:pPr>
          </w:p>
        </w:tc>
      </w:tr>
      <w:tr w:rsidR="00833228" w14:paraId="25245E3B" w14:textId="77777777" w:rsidTr="001A760C">
        <w:tc>
          <w:tcPr>
            <w:tcW w:w="1036" w:type="dxa"/>
          </w:tcPr>
          <w:p w14:paraId="5895CAA0" w14:textId="77777777" w:rsidR="00833228" w:rsidRDefault="00833228" w:rsidP="00833228">
            <w:pPr>
              <w:pStyle w:val="BodyText"/>
              <w:spacing w:before="11"/>
              <w:rPr>
                <w:b/>
                <w:sz w:val="23"/>
              </w:rPr>
            </w:pPr>
            <w:r>
              <w:rPr>
                <w:b/>
                <w:sz w:val="23"/>
              </w:rPr>
              <w:t>65.</w:t>
            </w:r>
          </w:p>
          <w:p w14:paraId="3109FAE3" w14:textId="77777777" w:rsidR="0003488E" w:rsidRDefault="0003488E" w:rsidP="00833228">
            <w:pPr>
              <w:pStyle w:val="BodyText"/>
              <w:spacing w:before="11"/>
              <w:rPr>
                <w:b/>
                <w:sz w:val="23"/>
              </w:rPr>
            </w:pPr>
          </w:p>
          <w:p w14:paraId="56E55E93" w14:textId="77777777" w:rsidR="00434908" w:rsidRDefault="00434908" w:rsidP="00833228">
            <w:pPr>
              <w:pStyle w:val="BodyText"/>
              <w:spacing w:before="11"/>
              <w:rPr>
                <w:b/>
                <w:sz w:val="23"/>
              </w:rPr>
            </w:pPr>
            <w:r>
              <w:rPr>
                <w:b/>
                <w:sz w:val="23"/>
              </w:rPr>
              <w:t>65.1</w:t>
            </w:r>
          </w:p>
          <w:p w14:paraId="55BEB18A" w14:textId="77777777" w:rsidR="00E45070" w:rsidRDefault="00E45070" w:rsidP="00833228">
            <w:pPr>
              <w:pStyle w:val="BodyText"/>
              <w:spacing w:before="11"/>
              <w:rPr>
                <w:b/>
                <w:sz w:val="23"/>
              </w:rPr>
            </w:pPr>
          </w:p>
          <w:p w14:paraId="1E28BF98" w14:textId="4AF8DDB8" w:rsidR="00E45070" w:rsidRDefault="00E45070" w:rsidP="00833228">
            <w:pPr>
              <w:pStyle w:val="BodyText"/>
              <w:spacing w:before="11"/>
              <w:rPr>
                <w:b/>
                <w:sz w:val="23"/>
              </w:rPr>
            </w:pPr>
            <w:r>
              <w:rPr>
                <w:b/>
                <w:sz w:val="23"/>
              </w:rPr>
              <w:t>65.2</w:t>
            </w:r>
          </w:p>
          <w:p w14:paraId="6E78B1AD" w14:textId="046E4CD2" w:rsidR="00E45070" w:rsidRDefault="00E45070" w:rsidP="00833228">
            <w:pPr>
              <w:pStyle w:val="BodyText"/>
              <w:spacing w:before="11"/>
              <w:rPr>
                <w:b/>
                <w:sz w:val="23"/>
              </w:rPr>
            </w:pPr>
          </w:p>
        </w:tc>
        <w:tc>
          <w:tcPr>
            <w:tcW w:w="9649" w:type="dxa"/>
            <w:gridSpan w:val="2"/>
          </w:tcPr>
          <w:p w14:paraId="1F42172E" w14:textId="77777777" w:rsidR="00833228" w:rsidRDefault="00833228" w:rsidP="00833228">
            <w:pPr>
              <w:tabs>
                <w:tab w:val="left" w:pos="952"/>
              </w:tabs>
              <w:rPr>
                <w:b/>
                <w:bCs/>
                <w:szCs w:val="20"/>
              </w:rPr>
            </w:pPr>
            <w:r>
              <w:rPr>
                <w:b/>
                <w:bCs/>
                <w:szCs w:val="20"/>
              </w:rPr>
              <w:lastRenderedPageBreak/>
              <w:t>Tankersley Parish Councilor Vacancies.</w:t>
            </w:r>
          </w:p>
          <w:p w14:paraId="537A9D84" w14:textId="77777777" w:rsidR="0003488E" w:rsidRDefault="0003488E" w:rsidP="00833228">
            <w:pPr>
              <w:tabs>
                <w:tab w:val="left" w:pos="952"/>
              </w:tabs>
              <w:rPr>
                <w:lang w:val="en-GB"/>
              </w:rPr>
            </w:pPr>
          </w:p>
          <w:p w14:paraId="681F1806" w14:textId="66EAA9A2" w:rsidR="00E45070" w:rsidRDefault="00DD2EFF" w:rsidP="00833228">
            <w:pPr>
              <w:tabs>
                <w:tab w:val="left" w:pos="952"/>
              </w:tabs>
              <w:rPr>
                <w:lang w:val="en-GB"/>
              </w:rPr>
            </w:pPr>
            <w:r>
              <w:rPr>
                <w:lang w:val="en-GB"/>
              </w:rPr>
              <w:t>It was noted that there are currently 2 councillor vacancies</w:t>
            </w:r>
            <w:r w:rsidR="009A6EC4">
              <w:rPr>
                <w:lang w:val="en-GB"/>
              </w:rPr>
              <w:t xml:space="preserve"> within TPC. The chair has been </w:t>
            </w:r>
            <w:r w:rsidR="009A6EC4">
              <w:rPr>
                <w:lang w:val="en-GB"/>
              </w:rPr>
              <w:lastRenderedPageBreak/>
              <w:t xml:space="preserve">contacted by a member of the general public </w:t>
            </w:r>
            <w:r w:rsidR="00E45070">
              <w:rPr>
                <w:lang w:val="en-GB"/>
              </w:rPr>
              <w:t>who is interested in a councillor position.</w:t>
            </w:r>
          </w:p>
          <w:p w14:paraId="3AE2B1EF" w14:textId="77777777" w:rsidR="0049148A" w:rsidRDefault="0049148A" w:rsidP="00833228">
            <w:pPr>
              <w:tabs>
                <w:tab w:val="left" w:pos="952"/>
              </w:tabs>
              <w:rPr>
                <w:lang w:val="en-GB"/>
              </w:rPr>
            </w:pPr>
          </w:p>
          <w:p w14:paraId="189C933F" w14:textId="1FB6979A" w:rsidR="00E45070" w:rsidRDefault="00992A39" w:rsidP="00833228">
            <w:pPr>
              <w:tabs>
                <w:tab w:val="left" w:pos="952"/>
              </w:tabs>
              <w:rPr>
                <w:lang w:val="en-GB"/>
              </w:rPr>
            </w:pPr>
            <w:r>
              <w:rPr>
                <w:lang w:val="en-GB"/>
              </w:rPr>
              <w:t xml:space="preserve">It was RESOLVED that the 2 vacancies </w:t>
            </w:r>
            <w:r w:rsidR="00052AED">
              <w:rPr>
                <w:lang w:val="en-GB"/>
              </w:rPr>
              <w:t xml:space="preserve">are to be advertised via Noticeboards, Website and </w:t>
            </w:r>
            <w:r w:rsidR="001F0DBC">
              <w:rPr>
                <w:lang w:val="en-GB"/>
              </w:rPr>
              <w:t>social media</w:t>
            </w:r>
            <w:r w:rsidR="00052AED">
              <w:rPr>
                <w:lang w:val="en-GB"/>
              </w:rPr>
              <w:t>.</w:t>
            </w:r>
          </w:p>
          <w:p w14:paraId="2745358E" w14:textId="0BE984E9" w:rsidR="00434908" w:rsidRPr="00DD2EFF" w:rsidRDefault="00DD2EFF" w:rsidP="00833228">
            <w:pPr>
              <w:tabs>
                <w:tab w:val="left" w:pos="952"/>
              </w:tabs>
              <w:rPr>
                <w:lang w:val="en-GB"/>
              </w:rPr>
            </w:pPr>
            <w:r>
              <w:rPr>
                <w:lang w:val="en-GB"/>
              </w:rPr>
              <w:t xml:space="preserve"> </w:t>
            </w:r>
          </w:p>
        </w:tc>
      </w:tr>
      <w:tr w:rsidR="001F0DBC" w14:paraId="0D880DA4" w14:textId="77777777" w:rsidTr="001A760C">
        <w:tc>
          <w:tcPr>
            <w:tcW w:w="1036" w:type="dxa"/>
          </w:tcPr>
          <w:p w14:paraId="3818676D" w14:textId="77777777" w:rsidR="001F0DBC" w:rsidRDefault="001F0DBC" w:rsidP="00833228">
            <w:pPr>
              <w:pStyle w:val="BodyText"/>
              <w:spacing w:before="11"/>
              <w:rPr>
                <w:b/>
                <w:sz w:val="23"/>
              </w:rPr>
            </w:pPr>
            <w:r>
              <w:rPr>
                <w:b/>
                <w:sz w:val="23"/>
              </w:rPr>
              <w:lastRenderedPageBreak/>
              <w:t>66.</w:t>
            </w:r>
          </w:p>
          <w:p w14:paraId="59336F09" w14:textId="77777777" w:rsidR="0049148A" w:rsidRDefault="0049148A" w:rsidP="00833228">
            <w:pPr>
              <w:pStyle w:val="BodyText"/>
              <w:spacing w:before="11"/>
              <w:rPr>
                <w:b/>
                <w:sz w:val="23"/>
              </w:rPr>
            </w:pPr>
          </w:p>
          <w:p w14:paraId="13FC9B58" w14:textId="77777777" w:rsidR="00F25AB8" w:rsidRDefault="00F25AB8" w:rsidP="00833228">
            <w:pPr>
              <w:pStyle w:val="BodyText"/>
              <w:spacing w:before="11"/>
              <w:rPr>
                <w:b/>
                <w:sz w:val="23"/>
              </w:rPr>
            </w:pPr>
            <w:r>
              <w:rPr>
                <w:b/>
                <w:sz w:val="23"/>
              </w:rPr>
              <w:t>66.1</w:t>
            </w:r>
          </w:p>
          <w:p w14:paraId="231E0D02" w14:textId="77777777" w:rsidR="00797FE0" w:rsidRDefault="00797FE0" w:rsidP="00833228">
            <w:pPr>
              <w:pStyle w:val="BodyText"/>
              <w:spacing w:before="11"/>
              <w:rPr>
                <w:b/>
                <w:sz w:val="23"/>
              </w:rPr>
            </w:pPr>
          </w:p>
          <w:p w14:paraId="5218B066" w14:textId="77777777" w:rsidR="00797FE0" w:rsidRDefault="00797FE0" w:rsidP="00833228">
            <w:pPr>
              <w:pStyle w:val="BodyText"/>
              <w:spacing w:before="11"/>
              <w:rPr>
                <w:b/>
                <w:sz w:val="23"/>
              </w:rPr>
            </w:pPr>
          </w:p>
          <w:p w14:paraId="20E54B71" w14:textId="77777777" w:rsidR="00797FE0" w:rsidRDefault="00797FE0" w:rsidP="00833228">
            <w:pPr>
              <w:pStyle w:val="BodyText"/>
              <w:spacing w:before="11"/>
              <w:rPr>
                <w:b/>
                <w:sz w:val="23"/>
              </w:rPr>
            </w:pPr>
          </w:p>
          <w:p w14:paraId="70FAF44D" w14:textId="77777777" w:rsidR="00797FE0" w:rsidRDefault="00797FE0" w:rsidP="00833228">
            <w:pPr>
              <w:pStyle w:val="BodyText"/>
              <w:spacing w:before="11"/>
              <w:rPr>
                <w:b/>
                <w:sz w:val="23"/>
              </w:rPr>
            </w:pPr>
          </w:p>
          <w:p w14:paraId="1C7C7F22" w14:textId="77777777" w:rsidR="00797FE0" w:rsidRDefault="00797FE0" w:rsidP="00833228">
            <w:pPr>
              <w:pStyle w:val="BodyText"/>
              <w:spacing w:before="11"/>
              <w:rPr>
                <w:b/>
                <w:sz w:val="23"/>
              </w:rPr>
            </w:pPr>
          </w:p>
          <w:p w14:paraId="442D93EF" w14:textId="7B10DE54" w:rsidR="00797FE0" w:rsidRDefault="00797FE0" w:rsidP="00833228">
            <w:pPr>
              <w:pStyle w:val="BodyText"/>
              <w:spacing w:before="11"/>
              <w:rPr>
                <w:b/>
                <w:sz w:val="23"/>
              </w:rPr>
            </w:pPr>
            <w:r>
              <w:rPr>
                <w:b/>
                <w:sz w:val="23"/>
              </w:rPr>
              <w:t>66.2</w:t>
            </w:r>
          </w:p>
        </w:tc>
        <w:tc>
          <w:tcPr>
            <w:tcW w:w="9649" w:type="dxa"/>
            <w:gridSpan w:val="2"/>
          </w:tcPr>
          <w:p w14:paraId="5396F021" w14:textId="77777777" w:rsidR="001F0DBC" w:rsidRDefault="00F25AB8" w:rsidP="00833228">
            <w:pPr>
              <w:tabs>
                <w:tab w:val="left" w:pos="952"/>
              </w:tabs>
              <w:rPr>
                <w:b/>
                <w:bCs/>
                <w:szCs w:val="20"/>
              </w:rPr>
            </w:pPr>
            <w:r>
              <w:rPr>
                <w:b/>
                <w:bCs/>
                <w:szCs w:val="20"/>
              </w:rPr>
              <w:t>Parking on the Grange at School pick up times</w:t>
            </w:r>
          </w:p>
          <w:p w14:paraId="62428240" w14:textId="77777777" w:rsidR="0049148A" w:rsidRDefault="0049148A" w:rsidP="00833228">
            <w:pPr>
              <w:tabs>
                <w:tab w:val="left" w:pos="952"/>
              </w:tabs>
              <w:rPr>
                <w:szCs w:val="20"/>
              </w:rPr>
            </w:pPr>
          </w:p>
          <w:p w14:paraId="185F7016" w14:textId="2537A1AF" w:rsidR="00F25AB8" w:rsidRDefault="00C94B95" w:rsidP="00833228">
            <w:pPr>
              <w:tabs>
                <w:tab w:val="left" w:pos="952"/>
              </w:tabs>
              <w:rPr>
                <w:szCs w:val="20"/>
              </w:rPr>
            </w:pPr>
            <w:r>
              <w:rPr>
                <w:szCs w:val="20"/>
              </w:rPr>
              <w:t xml:space="preserve">TPC reviewed the information submitted by a member of the general public in relation to parking </w:t>
            </w:r>
            <w:r w:rsidR="001F366A">
              <w:rPr>
                <w:szCs w:val="20"/>
              </w:rPr>
              <w:t xml:space="preserve">on the Grange at School pick up times. It was noted that the school regularly remind parents </w:t>
            </w:r>
            <w:r w:rsidR="003833BE">
              <w:rPr>
                <w:szCs w:val="20"/>
              </w:rPr>
              <w:t xml:space="preserve">to be safe and responsible at school pick up times. </w:t>
            </w:r>
            <w:r w:rsidR="00C41C4D">
              <w:rPr>
                <w:szCs w:val="20"/>
              </w:rPr>
              <w:t xml:space="preserve">The meeting discussed the barriers to parents and children walking to </w:t>
            </w:r>
            <w:r w:rsidR="00D44005">
              <w:rPr>
                <w:szCs w:val="20"/>
              </w:rPr>
              <w:t xml:space="preserve">the school and Lidgett Lane </w:t>
            </w:r>
            <w:r w:rsidR="00413691">
              <w:rPr>
                <w:szCs w:val="20"/>
              </w:rPr>
              <w:t xml:space="preserve">lack of pavement is a known safety issue. </w:t>
            </w:r>
            <w:r w:rsidR="006A20E3">
              <w:rPr>
                <w:szCs w:val="20"/>
              </w:rPr>
              <w:t xml:space="preserve">Feedback was given by a member of general public on </w:t>
            </w:r>
            <w:r w:rsidR="00FD44D0">
              <w:rPr>
                <w:szCs w:val="20"/>
              </w:rPr>
              <w:t xml:space="preserve">a </w:t>
            </w:r>
            <w:r w:rsidR="006A20E3">
              <w:rPr>
                <w:szCs w:val="20"/>
              </w:rPr>
              <w:t xml:space="preserve">meeting and plans from the highways </w:t>
            </w:r>
            <w:r w:rsidR="00797FE0">
              <w:rPr>
                <w:szCs w:val="20"/>
              </w:rPr>
              <w:t>department.</w:t>
            </w:r>
          </w:p>
          <w:p w14:paraId="7CF66BC2" w14:textId="77777777" w:rsidR="00797FE0" w:rsidRDefault="00797FE0" w:rsidP="00833228">
            <w:pPr>
              <w:tabs>
                <w:tab w:val="left" w:pos="952"/>
              </w:tabs>
              <w:rPr>
                <w:szCs w:val="20"/>
              </w:rPr>
            </w:pPr>
          </w:p>
          <w:p w14:paraId="3F9A00F5" w14:textId="770F8D0B" w:rsidR="00201EBF" w:rsidRDefault="00201EBF" w:rsidP="00833228">
            <w:pPr>
              <w:tabs>
                <w:tab w:val="left" w:pos="952"/>
              </w:tabs>
              <w:rPr>
                <w:szCs w:val="20"/>
              </w:rPr>
            </w:pPr>
            <w:r>
              <w:rPr>
                <w:szCs w:val="20"/>
              </w:rPr>
              <w:t xml:space="preserve">TPC voted for a representative to make contact with the Highways Department to discuss Traffic </w:t>
            </w:r>
            <w:r w:rsidR="00E037F7">
              <w:rPr>
                <w:szCs w:val="20"/>
              </w:rPr>
              <w:t>s</w:t>
            </w:r>
            <w:r>
              <w:rPr>
                <w:szCs w:val="20"/>
              </w:rPr>
              <w:t>afety plans</w:t>
            </w:r>
            <w:r w:rsidR="00E037F7">
              <w:rPr>
                <w:szCs w:val="20"/>
              </w:rPr>
              <w:t>. The vote was nominated and second</w:t>
            </w:r>
            <w:r w:rsidR="00F920F7">
              <w:rPr>
                <w:szCs w:val="20"/>
              </w:rPr>
              <w:t>.</w:t>
            </w:r>
            <w:r>
              <w:rPr>
                <w:szCs w:val="20"/>
              </w:rPr>
              <w:t xml:space="preserve"> </w:t>
            </w:r>
            <w:r w:rsidR="00FD44D0">
              <w:rPr>
                <w:szCs w:val="20"/>
              </w:rPr>
              <w:t xml:space="preserve">It was RESOLVED that Cllr Simpkin </w:t>
            </w:r>
            <w:r w:rsidR="00F920F7">
              <w:rPr>
                <w:szCs w:val="20"/>
              </w:rPr>
              <w:t>will</w:t>
            </w:r>
            <w:r w:rsidR="00DF414A">
              <w:rPr>
                <w:szCs w:val="20"/>
              </w:rPr>
              <w:t xml:space="preserve"> </w:t>
            </w:r>
            <w:r w:rsidR="00FD44D0">
              <w:rPr>
                <w:szCs w:val="20"/>
              </w:rPr>
              <w:t>be nominated lead to make contact with the Highways depar</w:t>
            </w:r>
            <w:r w:rsidR="00DF414A">
              <w:rPr>
                <w:szCs w:val="20"/>
              </w:rPr>
              <w:t>t</w:t>
            </w:r>
            <w:r w:rsidR="00FD44D0">
              <w:rPr>
                <w:szCs w:val="20"/>
              </w:rPr>
              <w:t>ment</w:t>
            </w:r>
            <w:r w:rsidR="00DF414A">
              <w:rPr>
                <w:szCs w:val="20"/>
              </w:rPr>
              <w:t xml:space="preserve"> to discuss </w:t>
            </w:r>
            <w:r w:rsidR="009C25D3">
              <w:rPr>
                <w:szCs w:val="20"/>
              </w:rPr>
              <w:t>plans for traffic safety plans for the parish.</w:t>
            </w:r>
          </w:p>
          <w:p w14:paraId="23910561" w14:textId="31AC71E4" w:rsidR="00797FE0" w:rsidRPr="00C94B95" w:rsidRDefault="00FD44D0" w:rsidP="00833228">
            <w:pPr>
              <w:tabs>
                <w:tab w:val="left" w:pos="952"/>
              </w:tabs>
              <w:rPr>
                <w:szCs w:val="20"/>
              </w:rPr>
            </w:pPr>
            <w:r>
              <w:rPr>
                <w:szCs w:val="20"/>
              </w:rPr>
              <w:t xml:space="preserve"> </w:t>
            </w:r>
          </w:p>
        </w:tc>
      </w:tr>
      <w:tr w:rsidR="00F920F7" w14:paraId="3357962F" w14:textId="77777777" w:rsidTr="001A760C">
        <w:tc>
          <w:tcPr>
            <w:tcW w:w="1036" w:type="dxa"/>
          </w:tcPr>
          <w:p w14:paraId="221A9266" w14:textId="77777777" w:rsidR="00F920F7" w:rsidRDefault="00F920F7" w:rsidP="00833228">
            <w:pPr>
              <w:pStyle w:val="BodyText"/>
              <w:spacing w:before="11"/>
              <w:rPr>
                <w:b/>
                <w:sz w:val="23"/>
              </w:rPr>
            </w:pPr>
            <w:r>
              <w:rPr>
                <w:b/>
                <w:sz w:val="23"/>
              </w:rPr>
              <w:t>67.</w:t>
            </w:r>
          </w:p>
          <w:p w14:paraId="07D004C5" w14:textId="77777777" w:rsidR="0049148A" w:rsidRDefault="0049148A" w:rsidP="00833228">
            <w:pPr>
              <w:pStyle w:val="BodyText"/>
              <w:spacing w:before="11"/>
              <w:rPr>
                <w:b/>
                <w:sz w:val="23"/>
              </w:rPr>
            </w:pPr>
          </w:p>
          <w:p w14:paraId="0CD0C58F" w14:textId="7CF72C6A" w:rsidR="00B814D4" w:rsidRDefault="00B814D4" w:rsidP="00833228">
            <w:pPr>
              <w:pStyle w:val="BodyText"/>
              <w:spacing w:before="11"/>
              <w:rPr>
                <w:b/>
                <w:sz w:val="23"/>
              </w:rPr>
            </w:pPr>
            <w:r>
              <w:rPr>
                <w:b/>
                <w:sz w:val="23"/>
              </w:rPr>
              <w:t>67.1</w:t>
            </w:r>
          </w:p>
        </w:tc>
        <w:tc>
          <w:tcPr>
            <w:tcW w:w="9649" w:type="dxa"/>
            <w:gridSpan w:val="2"/>
          </w:tcPr>
          <w:p w14:paraId="57061B24" w14:textId="77777777" w:rsidR="00F920F7" w:rsidRDefault="00B814D4" w:rsidP="00833228">
            <w:pPr>
              <w:tabs>
                <w:tab w:val="left" w:pos="952"/>
              </w:tabs>
              <w:rPr>
                <w:b/>
                <w:bCs/>
                <w:szCs w:val="20"/>
              </w:rPr>
            </w:pPr>
            <w:r>
              <w:rPr>
                <w:b/>
                <w:bCs/>
                <w:szCs w:val="20"/>
              </w:rPr>
              <w:t>Re-location of Bench</w:t>
            </w:r>
          </w:p>
          <w:p w14:paraId="6E47DA7F" w14:textId="77777777" w:rsidR="0049148A" w:rsidRDefault="0049148A" w:rsidP="00833228">
            <w:pPr>
              <w:tabs>
                <w:tab w:val="left" w:pos="952"/>
              </w:tabs>
              <w:rPr>
                <w:szCs w:val="20"/>
              </w:rPr>
            </w:pPr>
          </w:p>
          <w:p w14:paraId="15285A0B" w14:textId="5253A759" w:rsidR="00B814D4" w:rsidRDefault="00B814D4" w:rsidP="00833228">
            <w:pPr>
              <w:tabs>
                <w:tab w:val="left" w:pos="952"/>
              </w:tabs>
              <w:rPr>
                <w:szCs w:val="20"/>
              </w:rPr>
            </w:pPr>
            <w:r>
              <w:rPr>
                <w:szCs w:val="20"/>
              </w:rPr>
              <w:t xml:space="preserve">As per </w:t>
            </w:r>
            <w:r w:rsidR="00615083">
              <w:rPr>
                <w:szCs w:val="20"/>
              </w:rPr>
              <w:t>item 64 for update.</w:t>
            </w:r>
          </w:p>
          <w:p w14:paraId="4037AF94" w14:textId="271EAF0E" w:rsidR="00615083" w:rsidRPr="00B814D4" w:rsidRDefault="00615083" w:rsidP="00833228">
            <w:pPr>
              <w:tabs>
                <w:tab w:val="left" w:pos="952"/>
              </w:tabs>
              <w:rPr>
                <w:szCs w:val="20"/>
              </w:rPr>
            </w:pPr>
          </w:p>
        </w:tc>
      </w:tr>
      <w:tr w:rsidR="00615083" w14:paraId="3CE732E3" w14:textId="77777777" w:rsidTr="001A760C">
        <w:tc>
          <w:tcPr>
            <w:tcW w:w="1036" w:type="dxa"/>
          </w:tcPr>
          <w:p w14:paraId="0FAA9AEA" w14:textId="77777777" w:rsidR="00615083" w:rsidRDefault="00AA4BDD" w:rsidP="00833228">
            <w:pPr>
              <w:pStyle w:val="BodyText"/>
              <w:spacing w:before="11"/>
              <w:rPr>
                <w:b/>
                <w:sz w:val="23"/>
              </w:rPr>
            </w:pPr>
            <w:r>
              <w:rPr>
                <w:b/>
                <w:sz w:val="23"/>
              </w:rPr>
              <w:t>68.</w:t>
            </w:r>
          </w:p>
          <w:p w14:paraId="7A69657A" w14:textId="77777777" w:rsidR="0049148A" w:rsidRDefault="0049148A" w:rsidP="00833228">
            <w:pPr>
              <w:pStyle w:val="BodyText"/>
              <w:spacing w:before="11"/>
              <w:rPr>
                <w:b/>
                <w:sz w:val="23"/>
              </w:rPr>
            </w:pPr>
          </w:p>
          <w:p w14:paraId="78C76BC2" w14:textId="77777777" w:rsidR="00AA4BDD" w:rsidRDefault="00AA4BDD" w:rsidP="00833228">
            <w:pPr>
              <w:pStyle w:val="BodyText"/>
              <w:spacing w:before="11"/>
              <w:rPr>
                <w:b/>
                <w:sz w:val="23"/>
              </w:rPr>
            </w:pPr>
            <w:r>
              <w:rPr>
                <w:b/>
                <w:sz w:val="23"/>
              </w:rPr>
              <w:t>68.1</w:t>
            </w:r>
          </w:p>
          <w:p w14:paraId="186EB769" w14:textId="77777777" w:rsidR="000677E1" w:rsidRDefault="000677E1" w:rsidP="00833228">
            <w:pPr>
              <w:pStyle w:val="BodyText"/>
              <w:spacing w:before="11"/>
              <w:rPr>
                <w:b/>
                <w:sz w:val="23"/>
              </w:rPr>
            </w:pPr>
          </w:p>
          <w:p w14:paraId="24432D2F" w14:textId="77777777" w:rsidR="000677E1" w:rsidRDefault="000677E1" w:rsidP="00833228">
            <w:pPr>
              <w:pStyle w:val="BodyText"/>
              <w:spacing w:before="11"/>
              <w:rPr>
                <w:b/>
                <w:sz w:val="23"/>
              </w:rPr>
            </w:pPr>
          </w:p>
          <w:p w14:paraId="4C9A6155" w14:textId="100A1D46" w:rsidR="000677E1" w:rsidRDefault="000677E1" w:rsidP="00833228">
            <w:pPr>
              <w:pStyle w:val="BodyText"/>
              <w:spacing w:before="11"/>
              <w:rPr>
                <w:b/>
                <w:sz w:val="23"/>
              </w:rPr>
            </w:pPr>
            <w:r>
              <w:rPr>
                <w:b/>
                <w:sz w:val="23"/>
              </w:rPr>
              <w:t>68.2</w:t>
            </w:r>
          </w:p>
        </w:tc>
        <w:tc>
          <w:tcPr>
            <w:tcW w:w="9649" w:type="dxa"/>
            <w:gridSpan w:val="2"/>
          </w:tcPr>
          <w:p w14:paraId="0022D116" w14:textId="77777777" w:rsidR="00615083" w:rsidRDefault="00AA4BDD" w:rsidP="00833228">
            <w:pPr>
              <w:tabs>
                <w:tab w:val="left" w:pos="952"/>
              </w:tabs>
              <w:rPr>
                <w:b/>
                <w:bCs/>
                <w:lang w:val="en-GB"/>
              </w:rPr>
            </w:pPr>
            <w:r>
              <w:rPr>
                <w:b/>
                <w:bCs/>
                <w:lang w:val="en-GB"/>
              </w:rPr>
              <w:t>Removal of Trees from Glebe Farm, The Stable, New Road</w:t>
            </w:r>
            <w:r>
              <w:rPr>
                <w:b/>
                <w:bCs/>
                <w:lang w:val="en-GB"/>
              </w:rPr>
              <w:t>.</w:t>
            </w:r>
          </w:p>
          <w:p w14:paraId="604BC930" w14:textId="77777777" w:rsidR="0049148A" w:rsidRDefault="0049148A" w:rsidP="00833228">
            <w:pPr>
              <w:tabs>
                <w:tab w:val="left" w:pos="952"/>
              </w:tabs>
              <w:rPr>
                <w:szCs w:val="20"/>
              </w:rPr>
            </w:pPr>
          </w:p>
          <w:p w14:paraId="2DC58BE8" w14:textId="3866F182" w:rsidR="00AA4BDD" w:rsidRDefault="00AA4BDD" w:rsidP="00833228">
            <w:pPr>
              <w:tabs>
                <w:tab w:val="left" w:pos="952"/>
              </w:tabs>
              <w:rPr>
                <w:szCs w:val="20"/>
              </w:rPr>
            </w:pPr>
            <w:r>
              <w:rPr>
                <w:szCs w:val="20"/>
              </w:rPr>
              <w:t xml:space="preserve">TPC </w:t>
            </w:r>
            <w:r w:rsidR="00A14076">
              <w:rPr>
                <w:szCs w:val="20"/>
              </w:rPr>
              <w:t>reviewed the information submitted by a member of the general public in relation to removal of trees from Glebe Farm, The Stable</w:t>
            </w:r>
            <w:r w:rsidR="00D7212A">
              <w:rPr>
                <w:szCs w:val="20"/>
              </w:rPr>
              <w:t xml:space="preserve">, New Road. </w:t>
            </w:r>
            <w:r w:rsidR="008D3621">
              <w:rPr>
                <w:szCs w:val="20"/>
              </w:rPr>
              <w:t xml:space="preserve">Cllr Lodge updated that the owner of the field had advised that the trees had been removed due to </w:t>
            </w:r>
            <w:r w:rsidR="00CE7E01">
              <w:rPr>
                <w:szCs w:val="20"/>
              </w:rPr>
              <w:t>risk of poisoning of horses.</w:t>
            </w:r>
          </w:p>
          <w:p w14:paraId="08E7274F" w14:textId="77777777" w:rsidR="00CE7E01" w:rsidRDefault="00CE7E01" w:rsidP="00833228">
            <w:pPr>
              <w:tabs>
                <w:tab w:val="left" w:pos="952"/>
              </w:tabs>
              <w:rPr>
                <w:szCs w:val="20"/>
              </w:rPr>
            </w:pPr>
          </w:p>
          <w:p w14:paraId="1F210230" w14:textId="77777777" w:rsidR="00CE7E01" w:rsidRDefault="00410874" w:rsidP="00833228">
            <w:pPr>
              <w:tabs>
                <w:tab w:val="left" w:pos="952"/>
              </w:tabs>
              <w:rPr>
                <w:szCs w:val="20"/>
              </w:rPr>
            </w:pPr>
            <w:r>
              <w:rPr>
                <w:szCs w:val="20"/>
              </w:rPr>
              <w:t xml:space="preserve">It was RESOLVED that TPC should find out if there were any tree preservation orders for the trees referenced. </w:t>
            </w:r>
          </w:p>
          <w:p w14:paraId="5994CF72" w14:textId="44B1664F" w:rsidR="00410874" w:rsidRPr="00AA4BDD" w:rsidRDefault="00410874" w:rsidP="00833228">
            <w:pPr>
              <w:tabs>
                <w:tab w:val="left" w:pos="952"/>
              </w:tabs>
              <w:rPr>
                <w:szCs w:val="20"/>
              </w:rPr>
            </w:pPr>
          </w:p>
        </w:tc>
      </w:tr>
      <w:tr w:rsidR="00833228" w14:paraId="37EF2EFD" w14:textId="77777777" w:rsidTr="001A760C">
        <w:tc>
          <w:tcPr>
            <w:tcW w:w="1036" w:type="dxa"/>
          </w:tcPr>
          <w:p w14:paraId="6FA566B2" w14:textId="58E9CD83" w:rsidR="00833228" w:rsidRDefault="00833228" w:rsidP="00833228">
            <w:pPr>
              <w:pStyle w:val="BodyText"/>
              <w:spacing w:before="11"/>
              <w:rPr>
                <w:b/>
                <w:sz w:val="23"/>
              </w:rPr>
            </w:pPr>
            <w:r>
              <w:rPr>
                <w:b/>
                <w:sz w:val="23"/>
              </w:rPr>
              <w:t>69.</w:t>
            </w:r>
          </w:p>
        </w:tc>
        <w:tc>
          <w:tcPr>
            <w:tcW w:w="9649" w:type="dxa"/>
            <w:gridSpan w:val="2"/>
          </w:tcPr>
          <w:p w14:paraId="7A9E16D3" w14:textId="77777777" w:rsidR="00833228" w:rsidRDefault="00833228" w:rsidP="00833228">
            <w:pPr>
              <w:rPr>
                <w:b/>
                <w:bCs/>
                <w:lang w:val="en-GB"/>
              </w:rPr>
            </w:pPr>
            <w:r w:rsidRPr="00400129">
              <w:rPr>
                <w:b/>
                <w:bCs/>
                <w:lang w:val="en-GB"/>
              </w:rPr>
              <w:t>Financial Matters</w:t>
            </w:r>
          </w:p>
          <w:p w14:paraId="3761A477" w14:textId="315F86E4" w:rsidR="00833228" w:rsidRPr="00176272" w:rsidRDefault="00833228" w:rsidP="00833228">
            <w:pPr>
              <w:rPr>
                <w:b/>
                <w:bCs/>
              </w:rPr>
            </w:pPr>
          </w:p>
        </w:tc>
      </w:tr>
      <w:tr w:rsidR="00833228" w14:paraId="349ABE9E" w14:textId="77777777" w:rsidTr="001A760C">
        <w:tc>
          <w:tcPr>
            <w:tcW w:w="1036" w:type="dxa"/>
          </w:tcPr>
          <w:p w14:paraId="0CB1C9A8" w14:textId="0F44C3CE" w:rsidR="00833228" w:rsidRDefault="00833228" w:rsidP="00833228">
            <w:pPr>
              <w:pStyle w:val="BodyText"/>
              <w:spacing w:before="11"/>
              <w:rPr>
                <w:b/>
                <w:sz w:val="23"/>
              </w:rPr>
            </w:pPr>
            <w:r>
              <w:rPr>
                <w:b/>
                <w:sz w:val="23"/>
              </w:rPr>
              <w:t>69.1</w:t>
            </w:r>
          </w:p>
          <w:p w14:paraId="14FB80AA" w14:textId="77777777" w:rsidR="00833228" w:rsidRDefault="00833228" w:rsidP="00833228">
            <w:pPr>
              <w:pStyle w:val="BodyText"/>
              <w:spacing w:before="11"/>
              <w:rPr>
                <w:b/>
                <w:sz w:val="23"/>
              </w:rPr>
            </w:pPr>
          </w:p>
          <w:p w14:paraId="4CDE22D6" w14:textId="77777777" w:rsidR="00833228" w:rsidRDefault="00833228" w:rsidP="00833228">
            <w:pPr>
              <w:pStyle w:val="BodyText"/>
              <w:spacing w:before="11"/>
              <w:rPr>
                <w:b/>
                <w:sz w:val="23"/>
              </w:rPr>
            </w:pPr>
          </w:p>
          <w:p w14:paraId="5B49A8C7" w14:textId="77777777" w:rsidR="00833228" w:rsidRDefault="00833228" w:rsidP="00833228">
            <w:pPr>
              <w:pStyle w:val="BodyText"/>
              <w:spacing w:before="11"/>
              <w:rPr>
                <w:b/>
                <w:sz w:val="23"/>
              </w:rPr>
            </w:pPr>
          </w:p>
          <w:p w14:paraId="34817ECA" w14:textId="77777777" w:rsidR="00833228" w:rsidRDefault="00833228" w:rsidP="00833228">
            <w:pPr>
              <w:pStyle w:val="BodyText"/>
              <w:spacing w:before="11"/>
              <w:rPr>
                <w:b/>
                <w:sz w:val="23"/>
              </w:rPr>
            </w:pPr>
          </w:p>
          <w:p w14:paraId="3719C139" w14:textId="77777777" w:rsidR="00833228" w:rsidRDefault="00833228" w:rsidP="00833228">
            <w:pPr>
              <w:pStyle w:val="BodyText"/>
              <w:spacing w:before="11"/>
              <w:rPr>
                <w:b/>
                <w:sz w:val="23"/>
              </w:rPr>
            </w:pPr>
          </w:p>
          <w:p w14:paraId="63D3B0C6" w14:textId="77777777" w:rsidR="00833228" w:rsidRDefault="00833228" w:rsidP="00833228">
            <w:pPr>
              <w:pStyle w:val="BodyText"/>
              <w:spacing w:before="11"/>
              <w:rPr>
                <w:b/>
                <w:sz w:val="23"/>
              </w:rPr>
            </w:pPr>
          </w:p>
          <w:p w14:paraId="438B57B9" w14:textId="77777777" w:rsidR="00833228" w:rsidRDefault="00833228" w:rsidP="00833228">
            <w:pPr>
              <w:pStyle w:val="BodyText"/>
              <w:spacing w:before="11"/>
              <w:rPr>
                <w:b/>
                <w:sz w:val="23"/>
              </w:rPr>
            </w:pPr>
          </w:p>
          <w:p w14:paraId="4CB6B142" w14:textId="77777777" w:rsidR="00833228" w:rsidRDefault="00833228" w:rsidP="00833228">
            <w:pPr>
              <w:pStyle w:val="BodyText"/>
              <w:spacing w:before="11"/>
              <w:rPr>
                <w:b/>
                <w:sz w:val="23"/>
              </w:rPr>
            </w:pPr>
          </w:p>
          <w:p w14:paraId="72087ED7" w14:textId="1E368FD8" w:rsidR="00833228" w:rsidRDefault="00833228" w:rsidP="00833228">
            <w:pPr>
              <w:pStyle w:val="BodyText"/>
              <w:spacing w:before="11"/>
              <w:rPr>
                <w:b/>
                <w:sz w:val="23"/>
              </w:rPr>
            </w:pPr>
            <w:r>
              <w:rPr>
                <w:b/>
                <w:sz w:val="23"/>
              </w:rPr>
              <w:t>69.2</w:t>
            </w:r>
          </w:p>
          <w:p w14:paraId="7E0E8AE5" w14:textId="77777777" w:rsidR="00833228" w:rsidRDefault="00833228" w:rsidP="00833228">
            <w:pPr>
              <w:pStyle w:val="BodyText"/>
              <w:spacing w:before="11"/>
              <w:rPr>
                <w:b/>
                <w:sz w:val="23"/>
              </w:rPr>
            </w:pPr>
          </w:p>
          <w:p w14:paraId="49F114AB" w14:textId="77777777" w:rsidR="00833228" w:rsidRDefault="00833228" w:rsidP="00833228">
            <w:pPr>
              <w:pStyle w:val="BodyText"/>
              <w:spacing w:before="11"/>
              <w:rPr>
                <w:b/>
                <w:sz w:val="23"/>
              </w:rPr>
            </w:pPr>
          </w:p>
          <w:p w14:paraId="242E580B" w14:textId="77777777" w:rsidR="00833228" w:rsidRDefault="00833228" w:rsidP="00833228">
            <w:pPr>
              <w:pStyle w:val="BodyText"/>
              <w:spacing w:before="11"/>
              <w:rPr>
                <w:b/>
                <w:sz w:val="23"/>
              </w:rPr>
            </w:pPr>
          </w:p>
          <w:p w14:paraId="57D52167" w14:textId="77777777" w:rsidR="00833228" w:rsidRDefault="00833228" w:rsidP="00833228">
            <w:pPr>
              <w:pStyle w:val="BodyText"/>
              <w:spacing w:before="11"/>
              <w:rPr>
                <w:b/>
                <w:sz w:val="23"/>
              </w:rPr>
            </w:pPr>
          </w:p>
          <w:p w14:paraId="198A79C0" w14:textId="77777777" w:rsidR="00833228" w:rsidRDefault="00833228" w:rsidP="00833228">
            <w:pPr>
              <w:pStyle w:val="BodyText"/>
              <w:spacing w:before="11"/>
              <w:rPr>
                <w:b/>
                <w:sz w:val="23"/>
              </w:rPr>
            </w:pPr>
          </w:p>
          <w:p w14:paraId="3238AC96" w14:textId="77777777" w:rsidR="00833228" w:rsidRDefault="00833228" w:rsidP="00833228">
            <w:pPr>
              <w:pStyle w:val="BodyText"/>
              <w:spacing w:before="11"/>
              <w:rPr>
                <w:b/>
                <w:sz w:val="23"/>
              </w:rPr>
            </w:pPr>
          </w:p>
          <w:p w14:paraId="4E4125CB" w14:textId="77777777" w:rsidR="00833228" w:rsidRDefault="00833228" w:rsidP="00833228">
            <w:pPr>
              <w:pStyle w:val="BodyText"/>
              <w:spacing w:before="11"/>
              <w:rPr>
                <w:b/>
                <w:sz w:val="23"/>
              </w:rPr>
            </w:pPr>
          </w:p>
          <w:p w14:paraId="0A9629E9" w14:textId="77777777" w:rsidR="00833228" w:rsidRDefault="00833228" w:rsidP="00833228">
            <w:pPr>
              <w:pStyle w:val="BodyText"/>
              <w:spacing w:before="11"/>
              <w:rPr>
                <w:b/>
                <w:sz w:val="23"/>
              </w:rPr>
            </w:pPr>
          </w:p>
          <w:p w14:paraId="7EF63DF4" w14:textId="77777777" w:rsidR="00833228" w:rsidRDefault="00833228" w:rsidP="00833228">
            <w:pPr>
              <w:pStyle w:val="BodyText"/>
              <w:spacing w:before="11"/>
              <w:rPr>
                <w:b/>
                <w:sz w:val="23"/>
              </w:rPr>
            </w:pPr>
          </w:p>
          <w:p w14:paraId="570CACB2" w14:textId="77777777" w:rsidR="00833228" w:rsidRDefault="00833228" w:rsidP="00833228">
            <w:pPr>
              <w:pStyle w:val="BodyText"/>
              <w:spacing w:before="11"/>
              <w:rPr>
                <w:b/>
                <w:sz w:val="23"/>
              </w:rPr>
            </w:pPr>
          </w:p>
          <w:p w14:paraId="623FD324" w14:textId="77777777" w:rsidR="00833228" w:rsidRDefault="00833228" w:rsidP="00833228">
            <w:pPr>
              <w:pStyle w:val="BodyText"/>
              <w:spacing w:before="11"/>
              <w:rPr>
                <w:b/>
                <w:sz w:val="23"/>
              </w:rPr>
            </w:pPr>
          </w:p>
          <w:p w14:paraId="5789074A" w14:textId="77777777" w:rsidR="00833228" w:rsidRDefault="00833228" w:rsidP="00833228">
            <w:pPr>
              <w:pStyle w:val="BodyText"/>
              <w:spacing w:before="11"/>
              <w:rPr>
                <w:b/>
                <w:sz w:val="23"/>
              </w:rPr>
            </w:pPr>
          </w:p>
          <w:p w14:paraId="209ABE98" w14:textId="77777777" w:rsidR="00833228" w:rsidRDefault="00833228" w:rsidP="00833228">
            <w:pPr>
              <w:pStyle w:val="BodyText"/>
              <w:spacing w:before="11"/>
              <w:rPr>
                <w:b/>
                <w:sz w:val="23"/>
              </w:rPr>
            </w:pPr>
          </w:p>
          <w:p w14:paraId="0718A5BE" w14:textId="6B8E8D0E" w:rsidR="00833228" w:rsidRDefault="00833228" w:rsidP="00833228">
            <w:pPr>
              <w:pStyle w:val="BodyText"/>
              <w:spacing w:before="11"/>
              <w:rPr>
                <w:b/>
                <w:sz w:val="23"/>
              </w:rPr>
            </w:pPr>
            <w:r>
              <w:rPr>
                <w:b/>
                <w:sz w:val="23"/>
              </w:rPr>
              <w:t>69.3</w:t>
            </w:r>
          </w:p>
          <w:p w14:paraId="603C0679" w14:textId="77777777" w:rsidR="00833228" w:rsidRDefault="00833228" w:rsidP="00833228">
            <w:pPr>
              <w:pStyle w:val="BodyText"/>
              <w:spacing w:before="11"/>
              <w:rPr>
                <w:b/>
                <w:sz w:val="23"/>
              </w:rPr>
            </w:pPr>
          </w:p>
          <w:p w14:paraId="676A4919" w14:textId="77777777" w:rsidR="00C678AB" w:rsidRDefault="00C678AB" w:rsidP="00833228">
            <w:pPr>
              <w:pStyle w:val="BodyText"/>
              <w:spacing w:before="11"/>
              <w:rPr>
                <w:b/>
                <w:sz w:val="23"/>
              </w:rPr>
            </w:pPr>
          </w:p>
          <w:p w14:paraId="6B370682" w14:textId="77777777" w:rsidR="00833228" w:rsidRDefault="00833228" w:rsidP="00833228">
            <w:pPr>
              <w:pStyle w:val="BodyText"/>
              <w:spacing w:before="11"/>
              <w:rPr>
                <w:b/>
                <w:sz w:val="23"/>
              </w:rPr>
            </w:pPr>
          </w:p>
          <w:p w14:paraId="760917D3" w14:textId="77777777" w:rsidR="00833228" w:rsidRDefault="00833228" w:rsidP="00833228">
            <w:pPr>
              <w:pStyle w:val="BodyText"/>
              <w:spacing w:before="11"/>
              <w:rPr>
                <w:b/>
                <w:sz w:val="23"/>
              </w:rPr>
            </w:pPr>
          </w:p>
          <w:p w14:paraId="26AD1008" w14:textId="77777777" w:rsidR="00833228" w:rsidRDefault="00833228" w:rsidP="00833228">
            <w:pPr>
              <w:pStyle w:val="BodyText"/>
              <w:spacing w:before="11"/>
              <w:rPr>
                <w:b/>
                <w:sz w:val="23"/>
              </w:rPr>
            </w:pPr>
          </w:p>
          <w:p w14:paraId="7CD1F492" w14:textId="519E31D9" w:rsidR="00833228" w:rsidRDefault="004415AD" w:rsidP="00833228">
            <w:pPr>
              <w:pStyle w:val="BodyText"/>
              <w:spacing w:before="11"/>
              <w:rPr>
                <w:b/>
                <w:sz w:val="23"/>
              </w:rPr>
            </w:pPr>
            <w:r>
              <w:rPr>
                <w:b/>
                <w:sz w:val="23"/>
              </w:rPr>
              <w:t>69</w:t>
            </w:r>
            <w:r w:rsidR="00833228">
              <w:rPr>
                <w:b/>
                <w:sz w:val="23"/>
              </w:rPr>
              <w:t>.4</w:t>
            </w:r>
          </w:p>
          <w:p w14:paraId="56DFA706" w14:textId="678E01DF" w:rsidR="00833228" w:rsidRDefault="0005096D" w:rsidP="00833228">
            <w:pPr>
              <w:pStyle w:val="BodyText"/>
              <w:spacing w:before="11"/>
              <w:rPr>
                <w:b/>
                <w:sz w:val="23"/>
              </w:rPr>
            </w:pPr>
            <w:r>
              <w:rPr>
                <w:b/>
                <w:sz w:val="23"/>
              </w:rPr>
              <w:t>69</w:t>
            </w:r>
            <w:r w:rsidR="00833228">
              <w:rPr>
                <w:b/>
                <w:sz w:val="23"/>
              </w:rPr>
              <w:t>.4.1</w:t>
            </w:r>
          </w:p>
          <w:p w14:paraId="0633B2D7" w14:textId="51FC34E5" w:rsidR="00833228" w:rsidRDefault="0005096D" w:rsidP="00833228">
            <w:pPr>
              <w:pStyle w:val="BodyText"/>
              <w:spacing w:before="11"/>
              <w:rPr>
                <w:b/>
                <w:sz w:val="23"/>
              </w:rPr>
            </w:pPr>
            <w:r>
              <w:rPr>
                <w:b/>
                <w:sz w:val="23"/>
              </w:rPr>
              <w:t>69</w:t>
            </w:r>
            <w:r w:rsidR="00833228">
              <w:rPr>
                <w:b/>
                <w:sz w:val="23"/>
              </w:rPr>
              <w:t>.4.2</w:t>
            </w:r>
          </w:p>
          <w:p w14:paraId="7AE7575A" w14:textId="77777777" w:rsidR="00833228" w:rsidRDefault="00833228" w:rsidP="00833228">
            <w:pPr>
              <w:pStyle w:val="BodyText"/>
              <w:spacing w:before="11"/>
              <w:rPr>
                <w:b/>
                <w:sz w:val="23"/>
              </w:rPr>
            </w:pPr>
          </w:p>
          <w:p w14:paraId="1C216DA2" w14:textId="77777777" w:rsidR="00833228" w:rsidRDefault="00833228" w:rsidP="00833228">
            <w:pPr>
              <w:pStyle w:val="BodyText"/>
              <w:spacing w:before="11"/>
              <w:rPr>
                <w:b/>
                <w:sz w:val="23"/>
              </w:rPr>
            </w:pPr>
          </w:p>
          <w:p w14:paraId="0EFF254A" w14:textId="77777777" w:rsidR="00833228" w:rsidRDefault="00833228" w:rsidP="00833228">
            <w:pPr>
              <w:pStyle w:val="BodyText"/>
              <w:spacing w:before="11"/>
              <w:rPr>
                <w:b/>
                <w:sz w:val="23"/>
              </w:rPr>
            </w:pPr>
          </w:p>
          <w:p w14:paraId="3B6E3DF0" w14:textId="77777777" w:rsidR="00833228" w:rsidRDefault="00833228" w:rsidP="00833228">
            <w:pPr>
              <w:pStyle w:val="BodyText"/>
              <w:spacing w:before="11"/>
              <w:rPr>
                <w:b/>
                <w:sz w:val="23"/>
              </w:rPr>
            </w:pPr>
          </w:p>
          <w:p w14:paraId="74F904BE" w14:textId="50CE7423" w:rsidR="00833228" w:rsidRDefault="0005096D" w:rsidP="00833228">
            <w:pPr>
              <w:pStyle w:val="BodyText"/>
              <w:spacing w:before="11"/>
              <w:rPr>
                <w:b/>
                <w:sz w:val="23"/>
              </w:rPr>
            </w:pPr>
            <w:r>
              <w:rPr>
                <w:b/>
                <w:sz w:val="23"/>
              </w:rPr>
              <w:t>69</w:t>
            </w:r>
            <w:r w:rsidR="00833228">
              <w:rPr>
                <w:b/>
                <w:sz w:val="23"/>
              </w:rPr>
              <w:t>.5</w:t>
            </w:r>
          </w:p>
          <w:p w14:paraId="2A45D2A0" w14:textId="77777777" w:rsidR="00581174" w:rsidRDefault="00581174" w:rsidP="00833228">
            <w:pPr>
              <w:pStyle w:val="BodyText"/>
              <w:spacing w:before="11"/>
              <w:rPr>
                <w:b/>
                <w:sz w:val="23"/>
              </w:rPr>
            </w:pPr>
          </w:p>
          <w:p w14:paraId="4701212E" w14:textId="389D75FD" w:rsidR="00833228" w:rsidRDefault="0005096D" w:rsidP="00833228">
            <w:pPr>
              <w:pStyle w:val="BodyText"/>
              <w:spacing w:before="11"/>
              <w:rPr>
                <w:b/>
                <w:sz w:val="23"/>
              </w:rPr>
            </w:pPr>
            <w:r>
              <w:rPr>
                <w:b/>
                <w:sz w:val="23"/>
              </w:rPr>
              <w:t>69</w:t>
            </w:r>
            <w:r w:rsidR="00833228">
              <w:rPr>
                <w:b/>
                <w:sz w:val="23"/>
              </w:rPr>
              <w:t>.5.1</w:t>
            </w:r>
          </w:p>
          <w:p w14:paraId="5AF2AA21" w14:textId="77777777" w:rsidR="00833228" w:rsidRDefault="00833228" w:rsidP="00833228">
            <w:pPr>
              <w:pStyle w:val="BodyText"/>
              <w:spacing w:before="11"/>
              <w:rPr>
                <w:b/>
                <w:sz w:val="23"/>
              </w:rPr>
            </w:pPr>
          </w:p>
          <w:p w14:paraId="3BDC376A" w14:textId="38B78E73" w:rsidR="00833228" w:rsidRDefault="0005096D" w:rsidP="00833228">
            <w:pPr>
              <w:pStyle w:val="BodyText"/>
              <w:spacing w:before="11"/>
              <w:rPr>
                <w:b/>
                <w:sz w:val="23"/>
              </w:rPr>
            </w:pPr>
            <w:r>
              <w:rPr>
                <w:b/>
                <w:sz w:val="23"/>
              </w:rPr>
              <w:t>69</w:t>
            </w:r>
            <w:r w:rsidR="00833228">
              <w:rPr>
                <w:b/>
                <w:sz w:val="23"/>
              </w:rPr>
              <w:t>.5.2</w:t>
            </w:r>
          </w:p>
          <w:p w14:paraId="4E79C0AA" w14:textId="35A73785" w:rsidR="00833228" w:rsidRDefault="00833228" w:rsidP="00833228">
            <w:pPr>
              <w:pStyle w:val="BodyText"/>
              <w:spacing w:before="11"/>
              <w:rPr>
                <w:b/>
                <w:sz w:val="23"/>
              </w:rPr>
            </w:pPr>
          </w:p>
          <w:p w14:paraId="65ECFC51" w14:textId="77777777" w:rsidR="00833228" w:rsidRDefault="00833228" w:rsidP="00833228">
            <w:pPr>
              <w:pStyle w:val="BodyText"/>
              <w:spacing w:before="11"/>
              <w:rPr>
                <w:b/>
                <w:sz w:val="23"/>
              </w:rPr>
            </w:pPr>
          </w:p>
          <w:p w14:paraId="4F2289B0" w14:textId="6C2EDD61" w:rsidR="00833228" w:rsidRDefault="00083E66" w:rsidP="00833228">
            <w:pPr>
              <w:pStyle w:val="BodyText"/>
              <w:spacing w:before="11"/>
              <w:rPr>
                <w:b/>
                <w:sz w:val="23"/>
              </w:rPr>
            </w:pPr>
            <w:r>
              <w:rPr>
                <w:b/>
                <w:sz w:val="23"/>
              </w:rPr>
              <w:t>70.</w:t>
            </w:r>
          </w:p>
          <w:p w14:paraId="238A6550" w14:textId="77777777" w:rsidR="00833228" w:rsidRDefault="00833228" w:rsidP="00833228">
            <w:pPr>
              <w:pStyle w:val="BodyText"/>
              <w:spacing w:before="11"/>
              <w:rPr>
                <w:b/>
                <w:sz w:val="23"/>
              </w:rPr>
            </w:pPr>
          </w:p>
          <w:p w14:paraId="109DFECF" w14:textId="2ACFA3C0" w:rsidR="00833228" w:rsidRDefault="00763EF8" w:rsidP="00833228">
            <w:pPr>
              <w:pStyle w:val="BodyText"/>
              <w:spacing w:before="11"/>
              <w:rPr>
                <w:b/>
                <w:sz w:val="23"/>
              </w:rPr>
            </w:pPr>
            <w:r>
              <w:rPr>
                <w:b/>
                <w:sz w:val="23"/>
              </w:rPr>
              <w:t>70</w:t>
            </w:r>
            <w:r w:rsidR="00833228">
              <w:rPr>
                <w:b/>
                <w:sz w:val="23"/>
              </w:rPr>
              <w:t>.1</w:t>
            </w:r>
          </w:p>
          <w:p w14:paraId="7DAC3564" w14:textId="77777777" w:rsidR="00833228" w:rsidRDefault="00142A87" w:rsidP="00833228">
            <w:pPr>
              <w:pStyle w:val="BodyText"/>
              <w:spacing w:before="11"/>
              <w:rPr>
                <w:b/>
                <w:sz w:val="23"/>
              </w:rPr>
            </w:pPr>
            <w:r>
              <w:rPr>
                <w:b/>
                <w:sz w:val="23"/>
              </w:rPr>
              <w:t>70</w:t>
            </w:r>
            <w:r w:rsidR="00833228">
              <w:rPr>
                <w:b/>
                <w:sz w:val="23"/>
              </w:rPr>
              <w:t>.2</w:t>
            </w:r>
          </w:p>
          <w:p w14:paraId="6EA0D8AD" w14:textId="77777777" w:rsidR="00142A87" w:rsidRDefault="00142A87" w:rsidP="00833228">
            <w:pPr>
              <w:pStyle w:val="BodyText"/>
              <w:spacing w:before="11"/>
              <w:rPr>
                <w:b/>
                <w:sz w:val="23"/>
              </w:rPr>
            </w:pPr>
            <w:r>
              <w:rPr>
                <w:b/>
                <w:sz w:val="23"/>
              </w:rPr>
              <w:t>70.3</w:t>
            </w:r>
          </w:p>
          <w:p w14:paraId="6DF4F9C1" w14:textId="77777777" w:rsidR="00142A87" w:rsidRDefault="00142A87" w:rsidP="00833228">
            <w:pPr>
              <w:pStyle w:val="BodyText"/>
              <w:spacing w:before="11"/>
              <w:rPr>
                <w:b/>
                <w:sz w:val="23"/>
              </w:rPr>
            </w:pPr>
            <w:r>
              <w:rPr>
                <w:b/>
                <w:sz w:val="23"/>
              </w:rPr>
              <w:t>70.4</w:t>
            </w:r>
          </w:p>
          <w:p w14:paraId="798128BD" w14:textId="4B615BD8" w:rsidR="00142A87" w:rsidRDefault="00142A87" w:rsidP="00833228">
            <w:pPr>
              <w:pStyle w:val="BodyText"/>
              <w:spacing w:before="11"/>
              <w:rPr>
                <w:b/>
                <w:sz w:val="23"/>
              </w:rPr>
            </w:pPr>
            <w:r>
              <w:rPr>
                <w:b/>
                <w:sz w:val="23"/>
              </w:rPr>
              <w:t>70.5</w:t>
            </w:r>
          </w:p>
        </w:tc>
        <w:tc>
          <w:tcPr>
            <w:tcW w:w="9649" w:type="dxa"/>
            <w:gridSpan w:val="2"/>
          </w:tcPr>
          <w:p w14:paraId="71612560" w14:textId="6E75FDB2" w:rsidR="00833228" w:rsidRDefault="00833228" w:rsidP="00833228">
            <w:pPr>
              <w:rPr>
                <w:spacing w:val="2"/>
                <w:szCs w:val="20"/>
              </w:rPr>
            </w:pPr>
            <w:r>
              <w:rPr>
                <w:spacing w:val="2"/>
                <w:szCs w:val="20"/>
              </w:rPr>
              <w:lastRenderedPageBreak/>
              <w:t>TPC noted the expenditure since the last meeting of TPC Ordinary Meeting 21</w:t>
            </w:r>
            <w:r w:rsidRPr="009C6CB3">
              <w:rPr>
                <w:spacing w:val="2"/>
                <w:szCs w:val="20"/>
                <w:vertAlign w:val="superscript"/>
              </w:rPr>
              <w:t>st</w:t>
            </w:r>
            <w:r>
              <w:rPr>
                <w:spacing w:val="2"/>
                <w:szCs w:val="20"/>
              </w:rPr>
              <w:t xml:space="preserve"> August 2023.</w:t>
            </w:r>
          </w:p>
          <w:tbl>
            <w:tblPr>
              <w:tblW w:w="9100" w:type="dxa"/>
              <w:tblLayout w:type="fixed"/>
              <w:tblLook w:val="04A0" w:firstRow="1" w:lastRow="0" w:firstColumn="1" w:lastColumn="0" w:noHBand="0" w:noVBand="1"/>
            </w:tblPr>
            <w:tblGrid>
              <w:gridCol w:w="6832"/>
              <w:gridCol w:w="2268"/>
            </w:tblGrid>
            <w:tr w:rsidR="00833228" w:rsidRPr="00432104" w14:paraId="33D94E88" w14:textId="77777777" w:rsidTr="00A44F6C">
              <w:tc>
                <w:tcPr>
                  <w:tcW w:w="6832" w:type="dxa"/>
                  <w:tcBorders>
                    <w:top w:val="single" w:sz="4" w:space="0" w:color="auto"/>
                    <w:left w:val="single" w:sz="4" w:space="0" w:color="auto"/>
                    <w:bottom w:val="single" w:sz="4" w:space="0" w:color="auto"/>
                    <w:right w:val="single" w:sz="4" w:space="0" w:color="auto"/>
                  </w:tcBorders>
                </w:tcPr>
                <w:p w14:paraId="0EF32639" w14:textId="77777777" w:rsidR="00833228" w:rsidRPr="00432104" w:rsidRDefault="00833228" w:rsidP="00833228">
                  <w:pPr>
                    <w:rPr>
                      <w:lang w:val="en-GB"/>
                    </w:rPr>
                  </w:pPr>
                  <w:r>
                    <w:rPr>
                      <w:lang w:val="en-GB"/>
                    </w:rPr>
                    <w:t>HMRC - PAYE</w:t>
                  </w:r>
                </w:p>
              </w:tc>
              <w:tc>
                <w:tcPr>
                  <w:tcW w:w="2268" w:type="dxa"/>
                  <w:tcBorders>
                    <w:top w:val="single" w:sz="4" w:space="0" w:color="auto"/>
                    <w:left w:val="single" w:sz="4" w:space="0" w:color="auto"/>
                    <w:bottom w:val="single" w:sz="4" w:space="0" w:color="auto"/>
                    <w:right w:val="single" w:sz="4" w:space="0" w:color="auto"/>
                  </w:tcBorders>
                </w:tcPr>
                <w:p w14:paraId="210E121B" w14:textId="77777777" w:rsidR="00833228" w:rsidRPr="00432104" w:rsidRDefault="00833228" w:rsidP="00833228">
                  <w:pPr>
                    <w:jc w:val="right"/>
                    <w:rPr>
                      <w:lang w:val="en-GB"/>
                    </w:rPr>
                  </w:pPr>
                  <w:r>
                    <w:rPr>
                      <w:lang w:val="en-GB"/>
                    </w:rPr>
                    <w:t>94.40</w:t>
                  </w:r>
                </w:p>
              </w:tc>
            </w:tr>
            <w:tr w:rsidR="00833228" w:rsidRPr="00D50A26" w14:paraId="54B5A038" w14:textId="77777777" w:rsidTr="00A44F6C">
              <w:tc>
                <w:tcPr>
                  <w:tcW w:w="6832" w:type="dxa"/>
                  <w:tcBorders>
                    <w:top w:val="single" w:sz="4" w:space="0" w:color="auto"/>
                    <w:left w:val="single" w:sz="4" w:space="0" w:color="auto"/>
                    <w:bottom w:val="single" w:sz="4" w:space="0" w:color="auto"/>
                    <w:right w:val="single" w:sz="4" w:space="0" w:color="auto"/>
                  </w:tcBorders>
                </w:tcPr>
                <w:p w14:paraId="32A67E24" w14:textId="77777777" w:rsidR="00833228" w:rsidRPr="00D50A26" w:rsidRDefault="00833228" w:rsidP="00833228">
                  <w:pPr>
                    <w:rPr>
                      <w:lang w:val="en-GB"/>
                    </w:rPr>
                  </w:pPr>
                  <w:r>
                    <w:rPr>
                      <w:lang w:val="en-GB"/>
                    </w:rPr>
                    <w:t>G. Smith – Salary as Clerk/RFO</w:t>
                  </w:r>
                  <w:r w:rsidRPr="00432104">
                    <w:rPr>
                      <w:lang w:val="en-GB"/>
                    </w:rPr>
                    <w:t xml:space="preserve"> </w:t>
                  </w:r>
                </w:p>
              </w:tc>
              <w:tc>
                <w:tcPr>
                  <w:tcW w:w="2268" w:type="dxa"/>
                  <w:tcBorders>
                    <w:top w:val="single" w:sz="4" w:space="0" w:color="auto"/>
                    <w:left w:val="single" w:sz="4" w:space="0" w:color="auto"/>
                    <w:bottom w:val="single" w:sz="4" w:space="0" w:color="auto"/>
                    <w:right w:val="single" w:sz="4" w:space="0" w:color="auto"/>
                  </w:tcBorders>
                </w:tcPr>
                <w:p w14:paraId="3841F08A" w14:textId="77777777" w:rsidR="00833228" w:rsidRPr="00D50A26" w:rsidRDefault="00833228" w:rsidP="00833228">
                  <w:pPr>
                    <w:jc w:val="right"/>
                    <w:rPr>
                      <w:lang w:val="en-GB"/>
                    </w:rPr>
                  </w:pPr>
                  <w:r>
                    <w:rPr>
                      <w:lang w:val="en-GB"/>
                    </w:rPr>
                    <w:t>377.60</w:t>
                  </w:r>
                </w:p>
              </w:tc>
            </w:tr>
            <w:tr w:rsidR="00833228" w:rsidRPr="00D50A26" w14:paraId="2E300B30" w14:textId="77777777" w:rsidTr="00A44F6C">
              <w:tc>
                <w:tcPr>
                  <w:tcW w:w="6832" w:type="dxa"/>
                  <w:tcBorders>
                    <w:top w:val="single" w:sz="4" w:space="0" w:color="auto"/>
                    <w:left w:val="single" w:sz="4" w:space="0" w:color="auto"/>
                    <w:bottom w:val="single" w:sz="4" w:space="0" w:color="auto"/>
                    <w:right w:val="single" w:sz="4" w:space="0" w:color="auto"/>
                  </w:tcBorders>
                </w:tcPr>
                <w:p w14:paraId="56D06620" w14:textId="77777777" w:rsidR="00833228" w:rsidRPr="00D50A26" w:rsidRDefault="00833228" w:rsidP="00833228">
                  <w:pPr>
                    <w:rPr>
                      <w:lang w:val="en-GB"/>
                    </w:rPr>
                  </w:pPr>
                  <w:r>
                    <w:rPr>
                      <w:lang w:val="en-GB"/>
                    </w:rPr>
                    <w:t>G. Smith – Home Working Allowance</w:t>
                  </w:r>
                </w:p>
              </w:tc>
              <w:tc>
                <w:tcPr>
                  <w:tcW w:w="2268" w:type="dxa"/>
                  <w:tcBorders>
                    <w:top w:val="single" w:sz="4" w:space="0" w:color="auto"/>
                    <w:left w:val="single" w:sz="4" w:space="0" w:color="auto"/>
                    <w:bottom w:val="single" w:sz="4" w:space="0" w:color="auto"/>
                    <w:right w:val="single" w:sz="4" w:space="0" w:color="auto"/>
                  </w:tcBorders>
                </w:tcPr>
                <w:p w14:paraId="13EAB50A" w14:textId="77777777" w:rsidR="00833228" w:rsidRPr="00D50A26" w:rsidRDefault="00833228" w:rsidP="00833228">
                  <w:pPr>
                    <w:jc w:val="right"/>
                    <w:rPr>
                      <w:lang w:val="en-GB"/>
                    </w:rPr>
                  </w:pPr>
                  <w:r>
                    <w:rPr>
                      <w:lang w:val="en-GB"/>
                    </w:rPr>
                    <w:t>24</w:t>
                  </w:r>
                  <w:r w:rsidRPr="00432104">
                    <w:rPr>
                      <w:lang w:val="en-GB"/>
                    </w:rPr>
                    <w:t xml:space="preserve">.00 </w:t>
                  </w:r>
                </w:p>
              </w:tc>
            </w:tr>
            <w:tr w:rsidR="00833228" w:rsidRPr="00D50A26" w14:paraId="2EB75E9A" w14:textId="77777777" w:rsidTr="00A44F6C">
              <w:tc>
                <w:tcPr>
                  <w:tcW w:w="6832" w:type="dxa"/>
                  <w:tcBorders>
                    <w:top w:val="single" w:sz="4" w:space="0" w:color="auto"/>
                    <w:left w:val="single" w:sz="4" w:space="0" w:color="auto"/>
                    <w:bottom w:val="single" w:sz="4" w:space="0" w:color="auto"/>
                    <w:right w:val="single" w:sz="4" w:space="0" w:color="auto"/>
                  </w:tcBorders>
                </w:tcPr>
                <w:p w14:paraId="042A0004" w14:textId="77777777" w:rsidR="00833228" w:rsidRPr="00D50A26" w:rsidRDefault="00833228" w:rsidP="00833228">
                  <w:pPr>
                    <w:rPr>
                      <w:lang w:val="en-GB"/>
                    </w:rPr>
                  </w:pPr>
                  <w:r>
                    <w:rPr>
                      <w:lang w:val="en-GB"/>
                    </w:rPr>
                    <w:t>First Impressions – TPC Hanging Basket</w:t>
                  </w:r>
                </w:p>
              </w:tc>
              <w:tc>
                <w:tcPr>
                  <w:tcW w:w="2268" w:type="dxa"/>
                  <w:tcBorders>
                    <w:top w:val="single" w:sz="4" w:space="0" w:color="auto"/>
                    <w:left w:val="single" w:sz="4" w:space="0" w:color="auto"/>
                    <w:bottom w:val="single" w:sz="4" w:space="0" w:color="auto"/>
                    <w:right w:val="single" w:sz="4" w:space="0" w:color="auto"/>
                  </w:tcBorders>
                </w:tcPr>
                <w:p w14:paraId="5A4F492E" w14:textId="77777777" w:rsidR="00833228" w:rsidRPr="00D50A26" w:rsidRDefault="00833228" w:rsidP="00833228">
                  <w:pPr>
                    <w:jc w:val="right"/>
                    <w:rPr>
                      <w:lang w:val="en-GB"/>
                    </w:rPr>
                  </w:pPr>
                  <w:r>
                    <w:rPr>
                      <w:lang w:val="en-GB"/>
                    </w:rPr>
                    <w:t>70.80</w:t>
                  </w:r>
                </w:p>
              </w:tc>
            </w:tr>
            <w:tr w:rsidR="00833228" w:rsidRPr="00D50A26" w14:paraId="5C5BCE8D" w14:textId="77777777" w:rsidTr="00A44F6C">
              <w:tc>
                <w:tcPr>
                  <w:tcW w:w="6832" w:type="dxa"/>
                  <w:tcBorders>
                    <w:top w:val="single" w:sz="4" w:space="0" w:color="auto"/>
                    <w:left w:val="single" w:sz="4" w:space="0" w:color="auto"/>
                    <w:bottom w:val="single" w:sz="4" w:space="0" w:color="auto"/>
                    <w:right w:val="single" w:sz="4" w:space="0" w:color="auto"/>
                  </w:tcBorders>
                </w:tcPr>
                <w:p w14:paraId="4BB4FB35" w14:textId="77777777" w:rsidR="00833228" w:rsidRPr="00D50A26" w:rsidRDefault="00833228" w:rsidP="00833228">
                  <w:pPr>
                    <w:rPr>
                      <w:lang w:val="en-GB"/>
                    </w:rPr>
                  </w:pPr>
                  <w:r>
                    <w:rPr>
                      <w:lang w:val="en-GB"/>
                    </w:rPr>
                    <w:t xml:space="preserve">Jimmys Fireworks </w:t>
                  </w:r>
                </w:p>
              </w:tc>
              <w:tc>
                <w:tcPr>
                  <w:tcW w:w="2268" w:type="dxa"/>
                  <w:tcBorders>
                    <w:top w:val="single" w:sz="4" w:space="0" w:color="auto"/>
                    <w:left w:val="single" w:sz="4" w:space="0" w:color="auto"/>
                    <w:bottom w:val="single" w:sz="4" w:space="0" w:color="auto"/>
                    <w:right w:val="single" w:sz="4" w:space="0" w:color="auto"/>
                  </w:tcBorders>
                </w:tcPr>
                <w:p w14:paraId="7916021B" w14:textId="77777777" w:rsidR="00833228" w:rsidRPr="00D50A26" w:rsidRDefault="00833228" w:rsidP="00833228">
                  <w:pPr>
                    <w:jc w:val="right"/>
                    <w:rPr>
                      <w:lang w:val="en-GB"/>
                    </w:rPr>
                  </w:pPr>
                  <w:r>
                    <w:rPr>
                      <w:lang w:val="en-GB"/>
                    </w:rPr>
                    <w:t>1500.00</w:t>
                  </w:r>
                </w:p>
              </w:tc>
            </w:tr>
            <w:tr w:rsidR="00833228" w14:paraId="156592AB" w14:textId="77777777" w:rsidTr="00A44F6C">
              <w:tc>
                <w:tcPr>
                  <w:tcW w:w="6832" w:type="dxa"/>
                  <w:tcBorders>
                    <w:top w:val="single" w:sz="4" w:space="0" w:color="auto"/>
                    <w:left w:val="single" w:sz="4" w:space="0" w:color="auto"/>
                    <w:bottom w:val="single" w:sz="4" w:space="0" w:color="auto"/>
                    <w:right w:val="single" w:sz="4" w:space="0" w:color="auto"/>
                  </w:tcBorders>
                </w:tcPr>
                <w:p w14:paraId="490FE418" w14:textId="77777777" w:rsidR="00833228" w:rsidRDefault="00833228" w:rsidP="00833228">
                  <w:pPr>
                    <w:rPr>
                      <w:lang w:val="en-GB"/>
                    </w:rPr>
                  </w:pPr>
                  <w:r>
                    <w:rPr>
                      <w:lang w:val="en-GB"/>
                    </w:rPr>
                    <w:t>MRDAN – Children’s Christmas Disco’s</w:t>
                  </w:r>
                </w:p>
              </w:tc>
              <w:tc>
                <w:tcPr>
                  <w:tcW w:w="2268" w:type="dxa"/>
                  <w:tcBorders>
                    <w:top w:val="single" w:sz="4" w:space="0" w:color="auto"/>
                    <w:left w:val="single" w:sz="4" w:space="0" w:color="auto"/>
                    <w:bottom w:val="single" w:sz="4" w:space="0" w:color="auto"/>
                    <w:right w:val="single" w:sz="4" w:space="0" w:color="auto"/>
                  </w:tcBorders>
                </w:tcPr>
                <w:p w14:paraId="01AE43A4" w14:textId="77777777" w:rsidR="00833228" w:rsidRDefault="00833228" w:rsidP="00833228">
                  <w:pPr>
                    <w:jc w:val="right"/>
                    <w:rPr>
                      <w:lang w:val="en-GB"/>
                    </w:rPr>
                  </w:pPr>
                  <w:r>
                    <w:rPr>
                      <w:lang w:val="en-GB"/>
                    </w:rPr>
                    <w:t>350.00</w:t>
                  </w:r>
                </w:p>
              </w:tc>
            </w:tr>
            <w:tr w:rsidR="00833228" w:rsidRPr="000E310F" w14:paraId="20511B5A" w14:textId="77777777" w:rsidTr="00A44F6C">
              <w:tc>
                <w:tcPr>
                  <w:tcW w:w="6832" w:type="dxa"/>
                  <w:tcBorders>
                    <w:top w:val="single" w:sz="4" w:space="0" w:color="auto"/>
                    <w:left w:val="single" w:sz="4" w:space="0" w:color="auto"/>
                    <w:bottom w:val="single" w:sz="4" w:space="0" w:color="auto"/>
                    <w:right w:val="single" w:sz="4" w:space="0" w:color="auto"/>
                  </w:tcBorders>
                </w:tcPr>
                <w:p w14:paraId="74B8646A" w14:textId="77777777" w:rsidR="00833228" w:rsidRPr="000E310F" w:rsidRDefault="00833228" w:rsidP="00833228">
                  <w:pPr>
                    <w:jc w:val="right"/>
                    <w:rPr>
                      <w:b/>
                      <w:bCs/>
                      <w:lang w:val="en-GB"/>
                    </w:rPr>
                  </w:pPr>
                  <w:r w:rsidRPr="000E310F">
                    <w:rPr>
                      <w:b/>
                      <w:bCs/>
                      <w:lang w:val="en-GB"/>
                    </w:rPr>
                    <w:t>TOTAL</w:t>
                  </w:r>
                </w:p>
              </w:tc>
              <w:tc>
                <w:tcPr>
                  <w:tcW w:w="2268" w:type="dxa"/>
                  <w:tcBorders>
                    <w:top w:val="single" w:sz="4" w:space="0" w:color="auto"/>
                    <w:left w:val="single" w:sz="4" w:space="0" w:color="auto"/>
                    <w:bottom w:val="single" w:sz="4" w:space="0" w:color="auto"/>
                    <w:right w:val="single" w:sz="4" w:space="0" w:color="auto"/>
                  </w:tcBorders>
                </w:tcPr>
                <w:p w14:paraId="60F1337D" w14:textId="77777777" w:rsidR="00833228" w:rsidRPr="000E310F" w:rsidRDefault="00833228" w:rsidP="00833228">
                  <w:pPr>
                    <w:jc w:val="right"/>
                    <w:rPr>
                      <w:b/>
                      <w:bCs/>
                      <w:lang w:val="en-GB"/>
                    </w:rPr>
                  </w:pPr>
                  <w:r>
                    <w:rPr>
                      <w:b/>
                      <w:bCs/>
                      <w:lang w:val="en-GB"/>
                    </w:rPr>
                    <w:t>£</w:t>
                  </w:r>
                  <w:r>
                    <w:rPr>
                      <w:b/>
                      <w:bCs/>
                      <w:lang w:val="en-GB"/>
                    </w:rPr>
                    <w:fldChar w:fldCharType="begin"/>
                  </w:r>
                  <w:r>
                    <w:rPr>
                      <w:b/>
                      <w:bCs/>
                      <w:lang w:val="en-GB"/>
                    </w:rPr>
                    <w:instrText xml:space="preserve"> =SUM(ABOVE) </w:instrText>
                  </w:r>
                  <w:r>
                    <w:rPr>
                      <w:b/>
                      <w:bCs/>
                      <w:lang w:val="en-GB"/>
                    </w:rPr>
                    <w:fldChar w:fldCharType="separate"/>
                  </w:r>
                  <w:r>
                    <w:rPr>
                      <w:b/>
                      <w:bCs/>
                      <w:lang w:val="en-GB"/>
                    </w:rPr>
                    <w:fldChar w:fldCharType="end"/>
                  </w:r>
                  <w:r>
                    <w:rPr>
                      <w:b/>
                      <w:bCs/>
                      <w:lang w:val="en-GB"/>
                    </w:rPr>
                    <w:t>2,416.80</w:t>
                  </w:r>
                </w:p>
              </w:tc>
            </w:tr>
          </w:tbl>
          <w:p w14:paraId="2264C556" w14:textId="77777777" w:rsidR="00833228" w:rsidRDefault="00833228" w:rsidP="00833228">
            <w:pPr>
              <w:rPr>
                <w:spacing w:val="2"/>
                <w:szCs w:val="20"/>
              </w:rPr>
            </w:pPr>
          </w:p>
          <w:p w14:paraId="3A8CE17C" w14:textId="6DCEA195" w:rsidR="00833228" w:rsidRDefault="00833228" w:rsidP="00833228">
            <w:pPr>
              <w:rPr>
                <w:spacing w:val="2"/>
                <w:szCs w:val="20"/>
              </w:rPr>
            </w:pPr>
            <w:r>
              <w:rPr>
                <w:spacing w:val="2"/>
                <w:szCs w:val="20"/>
              </w:rPr>
              <w:t>TPC noted the expenditure to be authorised, it was RESOLVED to authorise the payments listed.</w:t>
            </w:r>
          </w:p>
          <w:p w14:paraId="539E172D" w14:textId="77777777" w:rsidR="00833228" w:rsidRDefault="00833228" w:rsidP="00833228">
            <w:pPr>
              <w:rPr>
                <w:spacing w:val="2"/>
                <w:szCs w:val="20"/>
              </w:rPr>
            </w:pPr>
          </w:p>
          <w:tbl>
            <w:tblPr>
              <w:tblStyle w:val="TableGrid"/>
              <w:tblW w:w="0" w:type="auto"/>
              <w:tblLayout w:type="fixed"/>
              <w:tblLook w:val="04A0" w:firstRow="1" w:lastRow="0" w:firstColumn="1" w:lastColumn="0" w:noHBand="0" w:noVBand="1"/>
            </w:tblPr>
            <w:tblGrid>
              <w:gridCol w:w="6694"/>
              <w:gridCol w:w="2545"/>
            </w:tblGrid>
            <w:tr w:rsidR="00833228" w:rsidRPr="0037759A" w14:paraId="6AE4D544" w14:textId="77777777" w:rsidTr="00A44F6C">
              <w:tc>
                <w:tcPr>
                  <w:tcW w:w="6694" w:type="dxa"/>
                </w:tcPr>
                <w:p w14:paraId="435BA329" w14:textId="77777777" w:rsidR="00833228" w:rsidRPr="00A91B34" w:rsidRDefault="00833228" w:rsidP="00833228">
                  <w:pPr>
                    <w:pStyle w:val="BodyText"/>
                    <w:tabs>
                      <w:tab w:val="left" w:pos="8159"/>
                    </w:tabs>
                    <w:spacing w:before="3"/>
                    <w:ind w:right="134"/>
                    <w:rPr>
                      <w:sz w:val="22"/>
                      <w:szCs w:val="22"/>
                      <w:lang w:val="en-GB"/>
                    </w:rPr>
                  </w:pPr>
                  <w:r>
                    <w:rPr>
                      <w:lang w:val="en-GB"/>
                    </w:rPr>
                    <w:t>G. Smith – Salary as Clerk/RFO</w:t>
                  </w:r>
                  <w:r w:rsidRPr="00432104">
                    <w:rPr>
                      <w:lang w:val="en-GB"/>
                    </w:rPr>
                    <w:t xml:space="preserve"> </w:t>
                  </w:r>
                </w:p>
              </w:tc>
              <w:tc>
                <w:tcPr>
                  <w:tcW w:w="2545" w:type="dxa"/>
                </w:tcPr>
                <w:p w14:paraId="2D8F3B5B" w14:textId="77777777" w:rsidR="00833228" w:rsidRPr="0037759A" w:rsidRDefault="00833228" w:rsidP="00833228">
                  <w:pPr>
                    <w:pStyle w:val="BodyText"/>
                    <w:tabs>
                      <w:tab w:val="left" w:pos="8159"/>
                    </w:tabs>
                    <w:spacing w:before="3"/>
                    <w:ind w:right="134"/>
                    <w:jc w:val="right"/>
                    <w:rPr>
                      <w:sz w:val="22"/>
                      <w:szCs w:val="22"/>
                      <w:lang w:val="en-GB"/>
                    </w:rPr>
                  </w:pPr>
                  <w:r>
                    <w:rPr>
                      <w:sz w:val="22"/>
                      <w:szCs w:val="22"/>
                      <w:lang w:val="en-GB"/>
                    </w:rPr>
                    <w:t>377.60</w:t>
                  </w:r>
                </w:p>
              </w:tc>
            </w:tr>
            <w:tr w:rsidR="00833228" w:rsidRPr="0037759A" w14:paraId="177CE9DC" w14:textId="77777777" w:rsidTr="00A44F6C">
              <w:tc>
                <w:tcPr>
                  <w:tcW w:w="6694" w:type="dxa"/>
                </w:tcPr>
                <w:p w14:paraId="67D68F48" w14:textId="77777777" w:rsidR="00833228" w:rsidRPr="00A91B34" w:rsidRDefault="00833228" w:rsidP="00833228">
                  <w:pPr>
                    <w:pStyle w:val="BodyText"/>
                    <w:tabs>
                      <w:tab w:val="left" w:pos="8159"/>
                    </w:tabs>
                    <w:spacing w:before="3"/>
                    <w:ind w:right="134"/>
                    <w:rPr>
                      <w:sz w:val="22"/>
                      <w:szCs w:val="22"/>
                      <w:lang w:val="en-GB"/>
                    </w:rPr>
                  </w:pPr>
                  <w:r>
                    <w:rPr>
                      <w:lang w:val="en-GB"/>
                    </w:rPr>
                    <w:t>G. Smith – Home Working Allowance</w:t>
                  </w:r>
                </w:p>
              </w:tc>
              <w:tc>
                <w:tcPr>
                  <w:tcW w:w="2545" w:type="dxa"/>
                </w:tcPr>
                <w:p w14:paraId="2D43A77B" w14:textId="77777777" w:rsidR="00833228" w:rsidRPr="0037759A" w:rsidRDefault="00833228" w:rsidP="00833228">
                  <w:pPr>
                    <w:pStyle w:val="BodyText"/>
                    <w:tabs>
                      <w:tab w:val="left" w:pos="8159"/>
                    </w:tabs>
                    <w:spacing w:before="3"/>
                    <w:ind w:right="134"/>
                    <w:jc w:val="right"/>
                    <w:rPr>
                      <w:sz w:val="22"/>
                      <w:szCs w:val="22"/>
                      <w:lang w:val="en-GB"/>
                    </w:rPr>
                  </w:pPr>
                  <w:r>
                    <w:rPr>
                      <w:sz w:val="22"/>
                      <w:szCs w:val="22"/>
                      <w:lang w:val="en-GB"/>
                    </w:rPr>
                    <w:t>24.00</w:t>
                  </w:r>
                </w:p>
              </w:tc>
            </w:tr>
            <w:tr w:rsidR="00833228" w:rsidRPr="0037759A" w14:paraId="3FDC4310" w14:textId="77777777" w:rsidTr="00A44F6C">
              <w:tc>
                <w:tcPr>
                  <w:tcW w:w="6694" w:type="dxa"/>
                </w:tcPr>
                <w:p w14:paraId="2E245E09" w14:textId="77777777" w:rsidR="00833228" w:rsidRPr="00A91B34" w:rsidRDefault="00833228" w:rsidP="00833228">
                  <w:pPr>
                    <w:pStyle w:val="BodyText"/>
                    <w:tabs>
                      <w:tab w:val="left" w:pos="8159"/>
                    </w:tabs>
                    <w:spacing w:before="3"/>
                    <w:ind w:right="134"/>
                    <w:rPr>
                      <w:sz w:val="22"/>
                      <w:szCs w:val="22"/>
                      <w:lang w:val="en-GB"/>
                    </w:rPr>
                  </w:pPr>
                  <w:r>
                    <w:rPr>
                      <w:lang w:val="en-GB"/>
                    </w:rPr>
                    <w:t>HMRC - PAYE</w:t>
                  </w:r>
                </w:p>
              </w:tc>
              <w:tc>
                <w:tcPr>
                  <w:tcW w:w="2545" w:type="dxa"/>
                </w:tcPr>
                <w:p w14:paraId="44385330" w14:textId="77777777" w:rsidR="00833228" w:rsidRPr="0037759A" w:rsidRDefault="00833228" w:rsidP="00833228">
                  <w:pPr>
                    <w:pStyle w:val="BodyText"/>
                    <w:tabs>
                      <w:tab w:val="left" w:pos="8159"/>
                    </w:tabs>
                    <w:spacing w:before="3"/>
                    <w:ind w:right="134"/>
                    <w:jc w:val="right"/>
                    <w:rPr>
                      <w:sz w:val="22"/>
                      <w:szCs w:val="22"/>
                      <w:lang w:val="en-GB"/>
                    </w:rPr>
                  </w:pPr>
                  <w:r>
                    <w:rPr>
                      <w:sz w:val="22"/>
                      <w:szCs w:val="22"/>
                      <w:lang w:val="en-GB"/>
                    </w:rPr>
                    <w:t>94.40</w:t>
                  </w:r>
                </w:p>
              </w:tc>
            </w:tr>
            <w:tr w:rsidR="00833228" w14:paraId="440CDC68" w14:textId="77777777" w:rsidTr="00A44F6C">
              <w:tc>
                <w:tcPr>
                  <w:tcW w:w="6694" w:type="dxa"/>
                </w:tcPr>
                <w:p w14:paraId="00058280" w14:textId="77777777" w:rsidR="00833228" w:rsidRDefault="00833228" w:rsidP="00833228">
                  <w:pPr>
                    <w:pStyle w:val="BodyText"/>
                    <w:tabs>
                      <w:tab w:val="left" w:pos="8159"/>
                    </w:tabs>
                    <w:spacing w:before="3"/>
                    <w:ind w:right="134"/>
                    <w:rPr>
                      <w:lang w:val="en-GB"/>
                    </w:rPr>
                  </w:pPr>
                  <w:r>
                    <w:rPr>
                      <w:lang w:val="en-GB"/>
                    </w:rPr>
                    <w:t>RFO reimbursement – Argos Shredder</w:t>
                  </w:r>
                </w:p>
              </w:tc>
              <w:tc>
                <w:tcPr>
                  <w:tcW w:w="2545" w:type="dxa"/>
                </w:tcPr>
                <w:p w14:paraId="6E6C1920" w14:textId="77777777" w:rsidR="00833228" w:rsidRDefault="00833228" w:rsidP="00833228">
                  <w:pPr>
                    <w:pStyle w:val="BodyText"/>
                    <w:tabs>
                      <w:tab w:val="left" w:pos="8159"/>
                    </w:tabs>
                    <w:spacing w:before="3"/>
                    <w:ind w:right="134"/>
                    <w:jc w:val="right"/>
                    <w:rPr>
                      <w:sz w:val="22"/>
                      <w:szCs w:val="22"/>
                      <w:lang w:val="en-GB"/>
                    </w:rPr>
                  </w:pPr>
                  <w:r>
                    <w:rPr>
                      <w:sz w:val="22"/>
                      <w:szCs w:val="22"/>
                      <w:lang w:val="en-GB"/>
                    </w:rPr>
                    <w:t>54.99</w:t>
                  </w:r>
                </w:p>
              </w:tc>
            </w:tr>
            <w:tr w:rsidR="00833228" w14:paraId="5561B371" w14:textId="77777777" w:rsidTr="00A44F6C">
              <w:tc>
                <w:tcPr>
                  <w:tcW w:w="6694" w:type="dxa"/>
                </w:tcPr>
                <w:p w14:paraId="3C706C41" w14:textId="77777777" w:rsidR="00833228" w:rsidRDefault="00833228" w:rsidP="00833228">
                  <w:pPr>
                    <w:pStyle w:val="BodyText"/>
                    <w:tabs>
                      <w:tab w:val="left" w:pos="8159"/>
                    </w:tabs>
                    <w:spacing w:before="3"/>
                    <w:ind w:right="134"/>
                    <w:rPr>
                      <w:lang w:val="en-GB"/>
                    </w:rPr>
                  </w:pPr>
                  <w:r>
                    <w:rPr>
                      <w:lang w:val="en-GB"/>
                    </w:rPr>
                    <w:t>RFO reimbursement - Amazon Punched Pockets A4</w:t>
                  </w:r>
                </w:p>
              </w:tc>
              <w:tc>
                <w:tcPr>
                  <w:tcW w:w="2545" w:type="dxa"/>
                </w:tcPr>
                <w:p w14:paraId="3FF5D7B9" w14:textId="77777777" w:rsidR="00833228" w:rsidRDefault="00833228" w:rsidP="00833228">
                  <w:pPr>
                    <w:pStyle w:val="BodyText"/>
                    <w:tabs>
                      <w:tab w:val="left" w:pos="8159"/>
                    </w:tabs>
                    <w:spacing w:before="3"/>
                    <w:ind w:right="134"/>
                    <w:jc w:val="right"/>
                    <w:rPr>
                      <w:sz w:val="22"/>
                      <w:szCs w:val="22"/>
                      <w:lang w:val="en-GB"/>
                    </w:rPr>
                  </w:pPr>
                  <w:r>
                    <w:rPr>
                      <w:sz w:val="22"/>
                      <w:szCs w:val="22"/>
                      <w:lang w:val="en-GB"/>
                    </w:rPr>
                    <w:t>6.43</w:t>
                  </w:r>
                </w:p>
              </w:tc>
            </w:tr>
            <w:tr w:rsidR="00833228" w14:paraId="4269906F" w14:textId="77777777" w:rsidTr="00A44F6C">
              <w:tc>
                <w:tcPr>
                  <w:tcW w:w="6694" w:type="dxa"/>
                </w:tcPr>
                <w:p w14:paraId="202DCAB9" w14:textId="77777777" w:rsidR="00833228" w:rsidRDefault="00833228" w:rsidP="00833228">
                  <w:pPr>
                    <w:pStyle w:val="BodyText"/>
                    <w:tabs>
                      <w:tab w:val="left" w:pos="8159"/>
                    </w:tabs>
                    <w:spacing w:before="3"/>
                    <w:ind w:right="134"/>
                    <w:rPr>
                      <w:lang w:val="en-GB"/>
                    </w:rPr>
                  </w:pPr>
                  <w:r>
                    <w:rPr>
                      <w:lang w:val="en-GB"/>
                    </w:rPr>
                    <w:t>RFO reimbursement – Amazon Kamo Ink Cartridges</w:t>
                  </w:r>
                </w:p>
              </w:tc>
              <w:tc>
                <w:tcPr>
                  <w:tcW w:w="2545" w:type="dxa"/>
                </w:tcPr>
                <w:p w14:paraId="17C6D86D" w14:textId="77777777" w:rsidR="00833228" w:rsidRDefault="00833228" w:rsidP="00833228">
                  <w:pPr>
                    <w:pStyle w:val="BodyText"/>
                    <w:tabs>
                      <w:tab w:val="left" w:pos="8159"/>
                    </w:tabs>
                    <w:spacing w:before="3"/>
                    <w:ind w:right="134"/>
                    <w:jc w:val="right"/>
                    <w:rPr>
                      <w:sz w:val="22"/>
                      <w:szCs w:val="22"/>
                      <w:lang w:val="en-GB"/>
                    </w:rPr>
                  </w:pPr>
                  <w:r>
                    <w:rPr>
                      <w:sz w:val="22"/>
                      <w:szCs w:val="22"/>
                      <w:lang w:val="en-GB"/>
                    </w:rPr>
                    <w:t>14.44</w:t>
                  </w:r>
                </w:p>
              </w:tc>
            </w:tr>
            <w:tr w:rsidR="00833228" w14:paraId="79D8D289" w14:textId="77777777" w:rsidTr="00A44F6C">
              <w:tc>
                <w:tcPr>
                  <w:tcW w:w="6694" w:type="dxa"/>
                </w:tcPr>
                <w:p w14:paraId="66D6CD0F" w14:textId="77777777" w:rsidR="00833228" w:rsidRDefault="00833228" w:rsidP="00833228">
                  <w:pPr>
                    <w:pStyle w:val="BodyText"/>
                    <w:tabs>
                      <w:tab w:val="left" w:pos="8159"/>
                    </w:tabs>
                    <w:spacing w:before="3"/>
                    <w:ind w:right="134"/>
                    <w:rPr>
                      <w:lang w:val="en-GB"/>
                    </w:rPr>
                  </w:pPr>
                  <w:r>
                    <w:rPr>
                      <w:lang w:val="en-GB"/>
                    </w:rPr>
                    <w:t xml:space="preserve">RFO reimbursement – Amazon HP A4 White Paper (5 </w:t>
                  </w:r>
                  <w:r>
                    <w:rPr>
                      <w:lang w:val="en-GB"/>
                    </w:rPr>
                    <w:lastRenderedPageBreak/>
                    <w:t>Ream)</w:t>
                  </w:r>
                </w:p>
              </w:tc>
              <w:tc>
                <w:tcPr>
                  <w:tcW w:w="2545" w:type="dxa"/>
                </w:tcPr>
                <w:p w14:paraId="5985B760" w14:textId="77777777" w:rsidR="00833228" w:rsidRDefault="00833228" w:rsidP="00833228">
                  <w:pPr>
                    <w:pStyle w:val="BodyText"/>
                    <w:tabs>
                      <w:tab w:val="left" w:pos="8159"/>
                    </w:tabs>
                    <w:spacing w:before="3"/>
                    <w:ind w:right="134"/>
                    <w:jc w:val="right"/>
                    <w:rPr>
                      <w:sz w:val="22"/>
                      <w:szCs w:val="22"/>
                      <w:lang w:val="en-GB"/>
                    </w:rPr>
                  </w:pPr>
                  <w:r>
                    <w:rPr>
                      <w:sz w:val="22"/>
                      <w:szCs w:val="22"/>
                      <w:lang w:val="en-GB"/>
                    </w:rPr>
                    <w:lastRenderedPageBreak/>
                    <w:t>24.99</w:t>
                  </w:r>
                </w:p>
              </w:tc>
            </w:tr>
            <w:tr w:rsidR="00833228" w14:paraId="237CF2C4" w14:textId="77777777" w:rsidTr="00A44F6C">
              <w:tc>
                <w:tcPr>
                  <w:tcW w:w="6694" w:type="dxa"/>
                </w:tcPr>
                <w:p w14:paraId="0E11CADB" w14:textId="77777777" w:rsidR="00833228" w:rsidRDefault="00833228" w:rsidP="00833228">
                  <w:pPr>
                    <w:pStyle w:val="BodyText"/>
                    <w:tabs>
                      <w:tab w:val="left" w:pos="8159"/>
                    </w:tabs>
                    <w:spacing w:before="3"/>
                    <w:ind w:right="134"/>
                    <w:rPr>
                      <w:lang w:val="en-GB"/>
                    </w:rPr>
                  </w:pPr>
                  <w:r>
                    <w:rPr>
                      <w:lang w:val="en-GB"/>
                    </w:rPr>
                    <w:t xml:space="preserve">YLCA – Finance &amp; Budget Monitoring Webinar </w:t>
                  </w:r>
                </w:p>
              </w:tc>
              <w:tc>
                <w:tcPr>
                  <w:tcW w:w="2545" w:type="dxa"/>
                </w:tcPr>
                <w:p w14:paraId="5B9FFB6A" w14:textId="77777777" w:rsidR="00833228" w:rsidRDefault="00833228" w:rsidP="00833228">
                  <w:pPr>
                    <w:pStyle w:val="BodyText"/>
                    <w:tabs>
                      <w:tab w:val="left" w:pos="8159"/>
                    </w:tabs>
                    <w:spacing w:before="3"/>
                    <w:ind w:right="134"/>
                    <w:jc w:val="right"/>
                    <w:rPr>
                      <w:sz w:val="22"/>
                      <w:szCs w:val="22"/>
                      <w:lang w:val="en-GB"/>
                    </w:rPr>
                  </w:pPr>
                  <w:r>
                    <w:rPr>
                      <w:sz w:val="22"/>
                      <w:szCs w:val="22"/>
                      <w:lang w:val="en-GB"/>
                    </w:rPr>
                    <w:t>25.00</w:t>
                  </w:r>
                </w:p>
              </w:tc>
            </w:tr>
            <w:tr w:rsidR="00833228" w14:paraId="0C59606A" w14:textId="77777777" w:rsidTr="00A44F6C">
              <w:tc>
                <w:tcPr>
                  <w:tcW w:w="6694" w:type="dxa"/>
                </w:tcPr>
                <w:p w14:paraId="0B7A1A34" w14:textId="77777777" w:rsidR="00833228" w:rsidRDefault="00833228" w:rsidP="00833228">
                  <w:pPr>
                    <w:pStyle w:val="BodyText"/>
                    <w:tabs>
                      <w:tab w:val="left" w:pos="8159"/>
                    </w:tabs>
                    <w:spacing w:before="3"/>
                    <w:ind w:right="134"/>
                    <w:rPr>
                      <w:lang w:val="en-GB"/>
                    </w:rPr>
                  </w:pPr>
                  <w:r>
                    <w:rPr>
                      <w:lang w:val="en-GB"/>
                    </w:rPr>
                    <w:t>Fence Supplies UK – Barries for Annual Bonfire 2023</w:t>
                  </w:r>
                </w:p>
              </w:tc>
              <w:tc>
                <w:tcPr>
                  <w:tcW w:w="2545" w:type="dxa"/>
                </w:tcPr>
                <w:p w14:paraId="664BFDED" w14:textId="77777777" w:rsidR="00833228" w:rsidRDefault="00833228" w:rsidP="00833228">
                  <w:pPr>
                    <w:pStyle w:val="BodyText"/>
                    <w:tabs>
                      <w:tab w:val="left" w:pos="8159"/>
                    </w:tabs>
                    <w:spacing w:before="3"/>
                    <w:ind w:right="134"/>
                    <w:jc w:val="right"/>
                    <w:rPr>
                      <w:sz w:val="22"/>
                      <w:szCs w:val="22"/>
                      <w:lang w:val="en-GB"/>
                    </w:rPr>
                  </w:pPr>
                  <w:r>
                    <w:rPr>
                      <w:sz w:val="22"/>
                      <w:szCs w:val="22"/>
                      <w:lang w:val="en-GB"/>
                    </w:rPr>
                    <w:t>426.00</w:t>
                  </w:r>
                </w:p>
              </w:tc>
            </w:tr>
            <w:tr w:rsidR="00833228" w:rsidRPr="0037759A" w14:paraId="6C81A33A" w14:textId="77777777" w:rsidTr="00A44F6C">
              <w:tc>
                <w:tcPr>
                  <w:tcW w:w="6694" w:type="dxa"/>
                </w:tcPr>
                <w:p w14:paraId="5BD48AE3" w14:textId="77777777" w:rsidR="00833228" w:rsidRPr="00A91B34" w:rsidRDefault="00833228" w:rsidP="00833228">
                  <w:pPr>
                    <w:pStyle w:val="BodyText"/>
                    <w:tabs>
                      <w:tab w:val="left" w:pos="8159"/>
                    </w:tabs>
                    <w:spacing w:before="3"/>
                    <w:ind w:right="134"/>
                    <w:jc w:val="right"/>
                    <w:rPr>
                      <w:b/>
                      <w:bCs/>
                      <w:sz w:val="22"/>
                      <w:szCs w:val="22"/>
                      <w:lang w:val="en-GB"/>
                    </w:rPr>
                  </w:pPr>
                  <w:r>
                    <w:rPr>
                      <w:b/>
                      <w:bCs/>
                      <w:sz w:val="22"/>
                      <w:szCs w:val="22"/>
                      <w:lang w:val="en-GB"/>
                    </w:rPr>
                    <w:t>TOTAL</w:t>
                  </w:r>
                </w:p>
              </w:tc>
              <w:tc>
                <w:tcPr>
                  <w:tcW w:w="2545" w:type="dxa"/>
                </w:tcPr>
                <w:p w14:paraId="03E11224" w14:textId="77777777" w:rsidR="00833228" w:rsidRPr="0037759A" w:rsidRDefault="00833228" w:rsidP="00833228">
                  <w:pPr>
                    <w:pStyle w:val="BodyText"/>
                    <w:tabs>
                      <w:tab w:val="left" w:pos="8159"/>
                    </w:tabs>
                    <w:spacing w:before="3"/>
                    <w:ind w:right="134"/>
                    <w:jc w:val="right"/>
                    <w:rPr>
                      <w:b/>
                      <w:bCs/>
                      <w:sz w:val="22"/>
                      <w:szCs w:val="22"/>
                      <w:lang w:val="en-GB"/>
                    </w:rPr>
                  </w:pPr>
                  <w:r>
                    <w:rPr>
                      <w:b/>
                      <w:bCs/>
                      <w:sz w:val="22"/>
                      <w:szCs w:val="22"/>
                      <w:lang w:val="en-GB"/>
                    </w:rPr>
                    <w:t>1047</w:t>
                  </w:r>
                  <w:r w:rsidRPr="0037759A">
                    <w:rPr>
                      <w:b/>
                      <w:bCs/>
                      <w:sz w:val="22"/>
                      <w:szCs w:val="22"/>
                      <w:lang w:val="en-GB"/>
                    </w:rPr>
                    <w:t>.</w:t>
                  </w:r>
                  <w:r>
                    <w:rPr>
                      <w:b/>
                      <w:bCs/>
                      <w:sz w:val="22"/>
                      <w:szCs w:val="22"/>
                      <w:lang w:val="en-GB"/>
                    </w:rPr>
                    <w:t>85</w:t>
                  </w:r>
                </w:p>
              </w:tc>
            </w:tr>
          </w:tbl>
          <w:p w14:paraId="6469A13E" w14:textId="77777777" w:rsidR="00833228" w:rsidRDefault="00833228" w:rsidP="00833228">
            <w:pPr>
              <w:rPr>
                <w:spacing w:val="2"/>
                <w:szCs w:val="20"/>
              </w:rPr>
            </w:pPr>
          </w:p>
          <w:p w14:paraId="0D704D81" w14:textId="551C028F" w:rsidR="00833228" w:rsidRDefault="00833228" w:rsidP="00833228">
            <w:pPr>
              <w:rPr>
                <w:spacing w:val="2"/>
                <w:szCs w:val="20"/>
              </w:rPr>
            </w:pPr>
            <w:r>
              <w:rPr>
                <w:spacing w:val="2"/>
                <w:szCs w:val="20"/>
              </w:rPr>
              <w:t>TPC noted the Income since the last meeting of TPC Ordinary Meeting 21</w:t>
            </w:r>
            <w:r w:rsidRPr="009C6CB3">
              <w:rPr>
                <w:spacing w:val="2"/>
                <w:szCs w:val="20"/>
                <w:vertAlign w:val="superscript"/>
              </w:rPr>
              <w:t>st</w:t>
            </w:r>
            <w:r>
              <w:rPr>
                <w:spacing w:val="2"/>
                <w:szCs w:val="20"/>
              </w:rPr>
              <w:t xml:space="preserve"> August 2023. </w:t>
            </w:r>
          </w:p>
          <w:p w14:paraId="22E24025" w14:textId="77777777" w:rsidR="00833228" w:rsidRDefault="00833228" w:rsidP="00833228">
            <w:pPr>
              <w:rPr>
                <w:spacing w:val="2"/>
                <w:szCs w:val="20"/>
              </w:rPr>
            </w:pPr>
          </w:p>
          <w:p w14:paraId="0950D448" w14:textId="77777777" w:rsidR="00833228" w:rsidRDefault="00833228" w:rsidP="00833228">
            <w:pPr>
              <w:rPr>
                <w:spacing w:val="2"/>
                <w:szCs w:val="20"/>
              </w:rPr>
            </w:pPr>
          </w:p>
          <w:tbl>
            <w:tblPr>
              <w:tblpPr w:leftFromText="180" w:rightFromText="180" w:vertAnchor="text" w:horzAnchor="margin" w:tblpY="-277"/>
              <w:tblOverlap w:val="never"/>
              <w:tblW w:w="9067" w:type="dxa"/>
              <w:tblLayout w:type="fixed"/>
              <w:tblLook w:val="04A0" w:firstRow="1" w:lastRow="0" w:firstColumn="1" w:lastColumn="0" w:noHBand="0" w:noVBand="1"/>
            </w:tblPr>
            <w:tblGrid>
              <w:gridCol w:w="6799"/>
              <w:gridCol w:w="2268"/>
            </w:tblGrid>
            <w:tr w:rsidR="00833228" w:rsidRPr="00432104" w14:paraId="5043D691" w14:textId="77777777" w:rsidTr="00A44F6C">
              <w:tc>
                <w:tcPr>
                  <w:tcW w:w="6799" w:type="dxa"/>
                  <w:tcBorders>
                    <w:top w:val="single" w:sz="4" w:space="0" w:color="auto"/>
                    <w:left w:val="single" w:sz="4" w:space="0" w:color="auto"/>
                    <w:bottom w:val="single" w:sz="4" w:space="0" w:color="auto"/>
                    <w:right w:val="single" w:sz="4" w:space="0" w:color="auto"/>
                  </w:tcBorders>
                  <w:shd w:val="clear" w:color="auto" w:fill="auto"/>
                </w:tcPr>
                <w:p w14:paraId="29743B1B" w14:textId="77777777" w:rsidR="00833228" w:rsidRPr="00432104" w:rsidRDefault="00833228" w:rsidP="00833228">
                  <w:pPr>
                    <w:rPr>
                      <w:color w:val="FF0000"/>
                      <w:lang w:val="en-GB"/>
                    </w:rPr>
                  </w:pPr>
                  <w:r w:rsidRPr="00432104">
                    <w:rPr>
                      <w:color w:val="000000" w:themeColor="text1"/>
                      <w:lang w:val="en-GB"/>
                    </w:rPr>
                    <w:t xml:space="preserve">Interest on Deposit account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B0C41C3" w14:textId="77777777" w:rsidR="00833228" w:rsidRPr="00432104" w:rsidRDefault="00833228" w:rsidP="00833228">
                  <w:pPr>
                    <w:jc w:val="right"/>
                    <w:rPr>
                      <w:color w:val="FF0000"/>
                      <w:lang w:val="en-GB"/>
                    </w:rPr>
                  </w:pPr>
                  <w:r>
                    <w:rPr>
                      <w:lang w:val="en-GB"/>
                    </w:rPr>
                    <w:t>15.01</w:t>
                  </w:r>
                </w:p>
              </w:tc>
            </w:tr>
            <w:tr w:rsidR="00833228" w:rsidRPr="00803657" w14:paraId="496D0704" w14:textId="77777777" w:rsidTr="00A44F6C">
              <w:tc>
                <w:tcPr>
                  <w:tcW w:w="6799" w:type="dxa"/>
                  <w:tcBorders>
                    <w:top w:val="single" w:sz="4" w:space="0" w:color="auto"/>
                    <w:left w:val="single" w:sz="4" w:space="0" w:color="auto"/>
                    <w:bottom w:val="single" w:sz="4" w:space="0" w:color="auto"/>
                    <w:right w:val="single" w:sz="4" w:space="0" w:color="auto"/>
                  </w:tcBorders>
                </w:tcPr>
                <w:p w14:paraId="558B54E9" w14:textId="77777777" w:rsidR="00833228" w:rsidRPr="00803657" w:rsidRDefault="00833228" w:rsidP="00833228">
                  <w:pPr>
                    <w:jc w:val="right"/>
                    <w:rPr>
                      <w:color w:val="000000" w:themeColor="text1"/>
                      <w:lang w:val="en-GB"/>
                    </w:rPr>
                  </w:pPr>
                  <w:r w:rsidRPr="00803657">
                    <w:rPr>
                      <w:b/>
                      <w:bCs/>
                      <w:lang w:val="en-GB"/>
                    </w:rPr>
                    <w:t>TOTAL</w:t>
                  </w:r>
                </w:p>
              </w:tc>
              <w:tc>
                <w:tcPr>
                  <w:tcW w:w="2268" w:type="dxa"/>
                  <w:tcBorders>
                    <w:top w:val="single" w:sz="4" w:space="0" w:color="auto"/>
                    <w:left w:val="single" w:sz="4" w:space="0" w:color="auto"/>
                    <w:bottom w:val="single" w:sz="4" w:space="0" w:color="auto"/>
                    <w:right w:val="single" w:sz="4" w:space="0" w:color="auto"/>
                  </w:tcBorders>
                </w:tcPr>
                <w:p w14:paraId="5D455F7C" w14:textId="77777777" w:rsidR="00833228" w:rsidRPr="00803657" w:rsidRDefault="00833228" w:rsidP="00833228">
                  <w:pPr>
                    <w:jc w:val="right"/>
                    <w:rPr>
                      <w:b/>
                      <w:bCs/>
                      <w:lang w:val="en-GB"/>
                    </w:rPr>
                  </w:pPr>
                  <w:r>
                    <w:rPr>
                      <w:b/>
                      <w:bCs/>
                      <w:lang w:val="en-GB"/>
                    </w:rPr>
                    <w:t>£15.01</w:t>
                  </w:r>
                </w:p>
              </w:tc>
            </w:tr>
          </w:tbl>
          <w:p w14:paraId="6CFF16C4" w14:textId="20625FF1" w:rsidR="00833228" w:rsidRDefault="00833228" w:rsidP="00833228">
            <w:pPr>
              <w:rPr>
                <w:spacing w:val="2"/>
                <w:szCs w:val="20"/>
              </w:rPr>
            </w:pPr>
            <w:r>
              <w:rPr>
                <w:spacing w:val="2"/>
                <w:szCs w:val="20"/>
              </w:rPr>
              <w:t>TPC inspected and noted the current and deposit account statements for</w:t>
            </w:r>
            <w:r w:rsidR="004415AD">
              <w:rPr>
                <w:spacing w:val="2"/>
                <w:szCs w:val="20"/>
              </w:rPr>
              <w:t xml:space="preserve"> 5</w:t>
            </w:r>
            <w:r w:rsidRPr="009C6CB3">
              <w:rPr>
                <w:spacing w:val="2"/>
                <w:szCs w:val="20"/>
                <w:vertAlign w:val="superscript"/>
              </w:rPr>
              <w:t>th</w:t>
            </w:r>
            <w:r>
              <w:rPr>
                <w:spacing w:val="2"/>
                <w:szCs w:val="20"/>
              </w:rPr>
              <w:t xml:space="preserve"> </w:t>
            </w:r>
            <w:r w:rsidR="004415AD">
              <w:rPr>
                <w:spacing w:val="2"/>
                <w:szCs w:val="20"/>
              </w:rPr>
              <w:t>August</w:t>
            </w:r>
            <w:r>
              <w:rPr>
                <w:spacing w:val="2"/>
                <w:szCs w:val="20"/>
              </w:rPr>
              <w:t xml:space="preserve"> – 5</w:t>
            </w:r>
            <w:r w:rsidRPr="009C6CB3">
              <w:rPr>
                <w:spacing w:val="2"/>
                <w:szCs w:val="20"/>
                <w:vertAlign w:val="superscript"/>
              </w:rPr>
              <w:t>th</w:t>
            </w:r>
            <w:r>
              <w:rPr>
                <w:spacing w:val="2"/>
                <w:szCs w:val="20"/>
              </w:rPr>
              <w:t xml:space="preserve"> </w:t>
            </w:r>
            <w:r w:rsidR="004415AD">
              <w:rPr>
                <w:spacing w:val="2"/>
                <w:szCs w:val="20"/>
              </w:rPr>
              <w:t>September</w:t>
            </w:r>
            <w:r>
              <w:rPr>
                <w:spacing w:val="2"/>
                <w:szCs w:val="20"/>
              </w:rPr>
              <w:t xml:space="preserve"> 2023</w:t>
            </w:r>
            <w:r w:rsidR="00AB1914">
              <w:rPr>
                <w:spacing w:val="2"/>
                <w:szCs w:val="20"/>
              </w:rPr>
              <w:t>.</w:t>
            </w:r>
          </w:p>
          <w:p w14:paraId="7E7A09A0" w14:textId="395BB149" w:rsidR="00833228" w:rsidRDefault="00AB1914" w:rsidP="00833228">
            <w:pPr>
              <w:jc w:val="right"/>
              <w:rPr>
                <w:spacing w:val="2"/>
              </w:rPr>
            </w:pPr>
            <w:r>
              <w:rPr>
                <w:spacing w:val="2"/>
              </w:rPr>
              <w:t>5</w:t>
            </w:r>
            <w:r w:rsidR="00833228" w:rsidRPr="000E519B">
              <w:rPr>
                <w:spacing w:val="2"/>
                <w:vertAlign w:val="superscript"/>
              </w:rPr>
              <w:t>th</w:t>
            </w:r>
            <w:r w:rsidR="00833228" w:rsidRPr="000E519B">
              <w:rPr>
                <w:spacing w:val="2"/>
              </w:rPr>
              <w:t xml:space="preserve"> </w:t>
            </w:r>
            <w:r>
              <w:rPr>
                <w:spacing w:val="2"/>
              </w:rPr>
              <w:t>August</w:t>
            </w:r>
            <w:r w:rsidR="00833228" w:rsidRPr="000E519B">
              <w:rPr>
                <w:spacing w:val="2"/>
              </w:rPr>
              <w:t xml:space="preserve"> – 5</w:t>
            </w:r>
            <w:r w:rsidR="00833228" w:rsidRPr="000E519B">
              <w:rPr>
                <w:spacing w:val="2"/>
                <w:vertAlign w:val="superscript"/>
              </w:rPr>
              <w:t>th</w:t>
            </w:r>
            <w:r w:rsidR="00833228" w:rsidRPr="000E519B">
              <w:rPr>
                <w:spacing w:val="2"/>
              </w:rPr>
              <w:t xml:space="preserve"> </w:t>
            </w:r>
            <w:r>
              <w:rPr>
                <w:spacing w:val="2"/>
              </w:rPr>
              <w:t>September</w:t>
            </w:r>
            <w:r w:rsidR="00833228" w:rsidRPr="000E519B">
              <w:rPr>
                <w:spacing w:val="2"/>
              </w:rPr>
              <w:t xml:space="preserve"> 2023</w:t>
            </w:r>
          </w:p>
          <w:p w14:paraId="5BC4BB39" w14:textId="77777777" w:rsidR="00843EE4" w:rsidRDefault="00843EE4" w:rsidP="00833228">
            <w:pPr>
              <w:jc w:val="right"/>
              <w:rPr>
                <w:spacing w:val="2"/>
              </w:rPr>
            </w:pPr>
          </w:p>
          <w:tbl>
            <w:tblPr>
              <w:tblpPr w:leftFromText="180" w:rightFromText="180" w:vertAnchor="text" w:horzAnchor="margin" w:tblpXSpec="right" w:tblpY="-91"/>
              <w:tblOverlap w:val="never"/>
              <w:tblW w:w="3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2272"/>
            </w:tblGrid>
            <w:tr w:rsidR="00843EE4" w:rsidRPr="00432104" w14:paraId="1BB3E6D0" w14:textId="77777777" w:rsidTr="00A44F6C">
              <w:tc>
                <w:tcPr>
                  <w:tcW w:w="1555" w:type="dxa"/>
                  <w:shd w:val="clear" w:color="auto" w:fill="auto"/>
                </w:tcPr>
                <w:p w14:paraId="3C22B180" w14:textId="77777777" w:rsidR="00843EE4" w:rsidRPr="00432104" w:rsidRDefault="00843EE4" w:rsidP="00843EE4">
                  <w:pPr>
                    <w:ind w:right="-540"/>
                    <w:rPr>
                      <w:color w:val="000000" w:themeColor="text1"/>
                      <w:lang w:val="en-GB"/>
                    </w:rPr>
                  </w:pPr>
                  <w:r w:rsidRPr="00432104">
                    <w:rPr>
                      <w:color w:val="000000" w:themeColor="text1"/>
                      <w:lang w:val="en-GB"/>
                    </w:rPr>
                    <w:t>Current</w:t>
                  </w:r>
                </w:p>
              </w:tc>
              <w:tc>
                <w:tcPr>
                  <w:tcW w:w="2272" w:type="dxa"/>
                  <w:shd w:val="clear" w:color="auto" w:fill="auto"/>
                </w:tcPr>
                <w:p w14:paraId="1A0061C8" w14:textId="77777777" w:rsidR="00843EE4" w:rsidRPr="00432104" w:rsidRDefault="00843EE4" w:rsidP="00843EE4">
                  <w:pPr>
                    <w:ind w:right="-540"/>
                    <w:jc w:val="center"/>
                    <w:rPr>
                      <w:color w:val="000000" w:themeColor="text1"/>
                      <w:lang w:val="en-GB"/>
                    </w:rPr>
                  </w:pPr>
                  <w:r w:rsidRPr="00432104">
                    <w:rPr>
                      <w:color w:val="000000" w:themeColor="text1"/>
                      <w:lang w:val="en-GB"/>
                    </w:rPr>
                    <w:t>£</w:t>
                  </w:r>
                  <w:r>
                    <w:rPr>
                      <w:color w:val="000000" w:themeColor="text1"/>
                      <w:lang w:val="en-GB"/>
                    </w:rPr>
                    <w:t>27</w:t>
                  </w:r>
                  <w:r w:rsidRPr="00432104">
                    <w:rPr>
                      <w:color w:val="000000" w:themeColor="text1"/>
                      <w:lang w:val="en-GB"/>
                    </w:rPr>
                    <w:t>,</w:t>
                  </w:r>
                  <w:r>
                    <w:rPr>
                      <w:color w:val="000000" w:themeColor="text1"/>
                      <w:lang w:val="en-GB"/>
                    </w:rPr>
                    <w:t>408</w:t>
                  </w:r>
                  <w:r w:rsidRPr="00432104">
                    <w:rPr>
                      <w:color w:val="000000" w:themeColor="text1"/>
                      <w:lang w:val="en-GB"/>
                    </w:rPr>
                    <w:t>.</w:t>
                  </w:r>
                  <w:r>
                    <w:rPr>
                      <w:color w:val="000000" w:themeColor="text1"/>
                      <w:lang w:val="en-GB"/>
                    </w:rPr>
                    <w:t>19</w:t>
                  </w:r>
                </w:p>
              </w:tc>
            </w:tr>
            <w:tr w:rsidR="00843EE4" w:rsidRPr="00D75B64" w14:paraId="479BA2FA" w14:textId="77777777" w:rsidTr="00A44F6C">
              <w:tc>
                <w:tcPr>
                  <w:tcW w:w="1555" w:type="dxa"/>
                  <w:shd w:val="clear" w:color="auto" w:fill="auto"/>
                </w:tcPr>
                <w:p w14:paraId="5FAA7308" w14:textId="77777777" w:rsidR="00843EE4" w:rsidRPr="00D75B64" w:rsidRDefault="00843EE4" w:rsidP="00843EE4">
                  <w:pPr>
                    <w:ind w:right="-540"/>
                    <w:rPr>
                      <w:color w:val="000000" w:themeColor="text1"/>
                      <w:lang w:val="en-GB"/>
                    </w:rPr>
                  </w:pPr>
                  <w:r w:rsidRPr="00D75B64">
                    <w:rPr>
                      <w:color w:val="000000" w:themeColor="text1"/>
                      <w:lang w:val="en-GB"/>
                    </w:rPr>
                    <w:t>Deposit</w:t>
                  </w:r>
                </w:p>
              </w:tc>
              <w:tc>
                <w:tcPr>
                  <w:tcW w:w="2272" w:type="dxa"/>
                  <w:shd w:val="clear" w:color="auto" w:fill="auto"/>
                </w:tcPr>
                <w:p w14:paraId="290BDFF6" w14:textId="77777777" w:rsidR="00843EE4" w:rsidRPr="00D75B64" w:rsidRDefault="00843EE4" w:rsidP="00843EE4">
                  <w:pPr>
                    <w:ind w:right="-540"/>
                    <w:jc w:val="center"/>
                    <w:rPr>
                      <w:color w:val="000000" w:themeColor="text1"/>
                      <w:lang w:val="en-GB"/>
                    </w:rPr>
                  </w:pPr>
                  <w:r w:rsidRPr="00D75B64">
                    <w:rPr>
                      <w:color w:val="000000" w:themeColor="text1"/>
                      <w:lang w:val="en-GB"/>
                    </w:rPr>
                    <w:t>£12,</w:t>
                  </w:r>
                  <w:r>
                    <w:rPr>
                      <w:color w:val="000000" w:themeColor="text1"/>
                      <w:lang w:val="en-GB"/>
                    </w:rPr>
                    <w:t>621</w:t>
                  </w:r>
                  <w:r w:rsidRPr="00D75B64">
                    <w:rPr>
                      <w:color w:val="000000" w:themeColor="text1"/>
                      <w:lang w:val="en-GB"/>
                    </w:rPr>
                    <w:t>.</w:t>
                  </w:r>
                  <w:r>
                    <w:rPr>
                      <w:color w:val="000000" w:themeColor="text1"/>
                      <w:lang w:val="en-GB"/>
                    </w:rPr>
                    <w:t>28</w:t>
                  </w:r>
                </w:p>
              </w:tc>
            </w:tr>
            <w:tr w:rsidR="00843EE4" w:rsidRPr="00432104" w14:paraId="5CF727C7" w14:textId="77777777" w:rsidTr="00A44F6C">
              <w:tc>
                <w:tcPr>
                  <w:tcW w:w="1555" w:type="dxa"/>
                  <w:shd w:val="clear" w:color="auto" w:fill="auto"/>
                </w:tcPr>
                <w:p w14:paraId="38C83D04" w14:textId="77777777" w:rsidR="00843EE4" w:rsidRPr="00432104" w:rsidRDefault="00843EE4" w:rsidP="00843EE4">
                  <w:pPr>
                    <w:ind w:right="-540"/>
                    <w:rPr>
                      <w:b/>
                      <w:bCs/>
                      <w:color w:val="000000" w:themeColor="text1"/>
                      <w:lang w:val="en-GB"/>
                    </w:rPr>
                  </w:pPr>
                  <w:r w:rsidRPr="00432104">
                    <w:rPr>
                      <w:b/>
                      <w:bCs/>
                      <w:color w:val="000000" w:themeColor="text1"/>
                      <w:lang w:val="en-GB"/>
                    </w:rPr>
                    <w:t>Total</w:t>
                  </w:r>
                </w:p>
              </w:tc>
              <w:tc>
                <w:tcPr>
                  <w:tcW w:w="2272" w:type="dxa"/>
                  <w:shd w:val="clear" w:color="auto" w:fill="auto"/>
                </w:tcPr>
                <w:p w14:paraId="74D9A761" w14:textId="77777777" w:rsidR="00843EE4" w:rsidRPr="00432104" w:rsidRDefault="00843EE4" w:rsidP="00843EE4">
                  <w:pPr>
                    <w:ind w:right="-540"/>
                    <w:jc w:val="center"/>
                    <w:rPr>
                      <w:b/>
                      <w:bCs/>
                      <w:color w:val="000000" w:themeColor="text1"/>
                      <w:lang w:val="en-GB"/>
                    </w:rPr>
                  </w:pPr>
                  <w:r>
                    <w:rPr>
                      <w:b/>
                      <w:bCs/>
                      <w:color w:val="000000" w:themeColor="text1"/>
                      <w:lang w:val="en-GB"/>
                    </w:rPr>
                    <w:fldChar w:fldCharType="begin"/>
                  </w:r>
                  <w:r>
                    <w:rPr>
                      <w:b/>
                      <w:bCs/>
                      <w:color w:val="000000" w:themeColor="text1"/>
                      <w:lang w:val="en-GB"/>
                    </w:rPr>
                    <w:instrText xml:space="preserve"> =SUM(ABOVE) </w:instrText>
                  </w:r>
                  <w:r>
                    <w:rPr>
                      <w:b/>
                      <w:bCs/>
                      <w:color w:val="000000" w:themeColor="text1"/>
                      <w:lang w:val="en-GB"/>
                    </w:rPr>
                    <w:fldChar w:fldCharType="separate"/>
                  </w:r>
                  <w:r>
                    <w:rPr>
                      <w:b/>
                      <w:bCs/>
                      <w:noProof/>
                      <w:color w:val="000000" w:themeColor="text1"/>
                      <w:lang w:val="en-GB"/>
                    </w:rPr>
                    <w:t>£40,029.</w:t>
                  </w:r>
                  <w:r>
                    <w:rPr>
                      <w:b/>
                      <w:bCs/>
                      <w:color w:val="000000" w:themeColor="text1"/>
                      <w:lang w:val="en-GB"/>
                    </w:rPr>
                    <w:fldChar w:fldCharType="end"/>
                  </w:r>
                  <w:r>
                    <w:rPr>
                      <w:b/>
                      <w:bCs/>
                      <w:color w:val="000000" w:themeColor="text1"/>
                      <w:lang w:val="en-GB"/>
                    </w:rPr>
                    <w:t xml:space="preserve">47 </w:t>
                  </w:r>
                </w:p>
              </w:tc>
            </w:tr>
          </w:tbl>
          <w:p w14:paraId="71F6D47E" w14:textId="77777777" w:rsidR="00843EE4" w:rsidRDefault="00843EE4" w:rsidP="00833228">
            <w:pPr>
              <w:jc w:val="right"/>
              <w:rPr>
                <w:spacing w:val="2"/>
                <w:szCs w:val="20"/>
              </w:rPr>
            </w:pPr>
          </w:p>
          <w:p w14:paraId="1E236D1A" w14:textId="77777777" w:rsidR="00833228" w:rsidRDefault="00833228" w:rsidP="00833228">
            <w:pPr>
              <w:rPr>
                <w:spacing w:val="2"/>
                <w:szCs w:val="20"/>
              </w:rPr>
            </w:pPr>
          </w:p>
          <w:p w14:paraId="5AF8CA69" w14:textId="77777777" w:rsidR="00833228" w:rsidRDefault="00833228" w:rsidP="00833228">
            <w:pPr>
              <w:rPr>
                <w:spacing w:val="2"/>
                <w:szCs w:val="20"/>
              </w:rPr>
            </w:pPr>
          </w:p>
          <w:p w14:paraId="0470219C" w14:textId="77777777" w:rsidR="00833228" w:rsidRDefault="00833228" w:rsidP="00833228">
            <w:pPr>
              <w:rPr>
                <w:spacing w:val="2"/>
                <w:szCs w:val="20"/>
              </w:rPr>
            </w:pPr>
          </w:p>
          <w:p w14:paraId="67E9379A" w14:textId="1956DC61" w:rsidR="00833228" w:rsidRPr="00581174" w:rsidRDefault="00581174" w:rsidP="00833228">
            <w:pPr>
              <w:rPr>
                <w:b/>
                <w:bCs/>
                <w:spacing w:val="2"/>
                <w:szCs w:val="20"/>
              </w:rPr>
            </w:pPr>
            <w:r w:rsidRPr="00581174">
              <w:rPr>
                <w:b/>
                <w:bCs/>
                <w:spacing w:val="2"/>
                <w:szCs w:val="20"/>
              </w:rPr>
              <w:t xml:space="preserve">Bank Reconciliation </w:t>
            </w:r>
          </w:p>
          <w:p w14:paraId="586A4DCA" w14:textId="77777777" w:rsidR="00581174" w:rsidRDefault="00581174" w:rsidP="00833228">
            <w:pPr>
              <w:rPr>
                <w:spacing w:val="2"/>
                <w:szCs w:val="20"/>
              </w:rPr>
            </w:pPr>
          </w:p>
          <w:p w14:paraId="6EDA53B2" w14:textId="53AE150C" w:rsidR="00833228" w:rsidRDefault="00833228" w:rsidP="00833228">
            <w:pPr>
              <w:rPr>
                <w:spacing w:val="2"/>
                <w:szCs w:val="20"/>
              </w:rPr>
            </w:pPr>
            <w:r>
              <w:rPr>
                <w:spacing w:val="2"/>
                <w:szCs w:val="20"/>
              </w:rPr>
              <w:t>It was RESOLVED to authorise and sign the current account reconciliation statement for 1</w:t>
            </w:r>
            <w:r w:rsidRPr="00FE1818">
              <w:rPr>
                <w:spacing w:val="2"/>
                <w:szCs w:val="20"/>
                <w:vertAlign w:val="superscript"/>
              </w:rPr>
              <w:t>st</w:t>
            </w:r>
            <w:r>
              <w:rPr>
                <w:spacing w:val="2"/>
                <w:szCs w:val="20"/>
              </w:rPr>
              <w:t xml:space="preserve"> – 30</w:t>
            </w:r>
            <w:r w:rsidRPr="00FE1818">
              <w:rPr>
                <w:spacing w:val="2"/>
                <w:szCs w:val="20"/>
                <w:vertAlign w:val="superscript"/>
              </w:rPr>
              <w:t>th</w:t>
            </w:r>
            <w:r>
              <w:rPr>
                <w:spacing w:val="2"/>
                <w:szCs w:val="20"/>
              </w:rPr>
              <w:t xml:space="preserve"> </w:t>
            </w:r>
            <w:r w:rsidR="00303F2D">
              <w:rPr>
                <w:spacing w:val="2"/>
                <w:szCs w:val="20"/>
              </w:rPr>
              <w:t>August</w:t>
            </w:r>
            <w:r>
              <w:rPr>
                <w:spacing w:val="2"/>
                <w:szCs w:val="20"/>
              </w:rPr>
              <w:t xml:space="preserve"> 2023.</w:t>
            </w:r>
          </w:p>
          <w:p w14:paraId="13AFABC0" w14:textId="77777777" w:rsidR="00833228" w:rsidRDefault="00833228" w:rsidP="00833228">
            <w:pPr>
              <w:rPr>
                <w:spacing w:val="2"/>
                <w:szCs w:val="20"/>
              </w:rPr>
            </w:pPr>
          </w:p>
          <w:p w14:paraId="67D64AFC" w14:textId="7B275485" w:rsidR="00833228" w:rsidRDefault="00833228" w:rsidP="00833228">
            <w:pPr>
              <w:rPr>
                <w:spacing w:val="2"/>
                <w:szCs w:val="20"/>
              </w:rPr>
            </w:pPr>
            <w:r>
              <w:rPr>
                <w:spacing w:val="2"/>
                <w:szCs w:val="20"/>
              </w:rPr>
              <w:t>It was RESOLVED to authorise and sign the deposit account reconciliation statement for 1</w:t>
            </w:r>
            <w:r w:rsidRPr="00FE1818">
              <w:rPr>
                <w:spacing w:val="2"/>
                <w:szCs w:val="20"/>
                <w:vertAlign w:val="superscript"/>
              </w:rPr>
              <w:t>st</w:t>
            </w:r>
            <w:r>
              <w:rPr>
                <w:spacing w:val="2"/>
                <w:szCs w:val="20"/>
              </w:rPr>
              <w:t xml:space="preserve"> – 30</w:t>
            </w:r>
            <w:r w:rsidRPr="00FE1818">
              <w:rPr>
                <w:spacing w:val="2"/>
                <w:szCs w:val="20"/>
                <w:vertAlign w:val="superscript"/>
              </w:rPr>
              <w:t>th</w:t>
            </w:r>
            <w:r>
              <w:rPr>
                <w:spacing w:val="2"/>
                <w:szCs w:val="20"/>
              </w:rPr>
              <w:t xml:space="preserve"> </w:t>
            </w:r>
            <w:r w:rsidR="00C5357D">
              <w:rPr>
                <w:spacing w:val="2"/>
                <w:szCs w:val="20"/>
              </w:rPr>
              <w:t>August</w:t>
            </w:r>
            <w:r>
              <w:rPr>
                <w:spacing w:val="2"/>
                <w:szCs w:val="20"/>
              </w:rPr>
              <w:t xml:space="preserve"> 2023.</w:t>
            </w:r>
          </w:p>
          <w:p w14:paraId="379B5F76" w14:textId="77777777" w:rsidR="00833228" w:rsidRDefault="00833228" w:rsidP="00833228">
            <w:pPr>
              <w:rPr>
                <w:spacing w:val="2"/>
                <w:szCs w:val="20"/>
              </w:rPr>
            </w:pPr>
          </w:p>
          <w:p w14:paraId="6D8F6CFF" w14:textId="77777777" w:rsidR="00763EF8" w:rsidRDefault="00763EF8" w:rsidP="00763EF8">
            <w:pPr>
              <w:rPr>
                <w:b/>
                <w:bCs/>
                <w:szCs w:val="20"/>
              </w:rPr>
            </w:pPr>
            <w:r w:rsidRPr="00C52B9C">
              <w:rPr>
                <w:b/>
                <w:bCs/>
              </w:rPr>
              <w:t xml:space="preserve">To </w:t>
            </w:r>
            <w:r>
              <w:rPr>
                <w:b/>
                <w:bCs/>
              </w:rPr>
              <w:t>C</w:t>
            </w:r>
            <w:r w:rsidRPr="00C52B9C">
              <w:rPr>
                <w:b/>
                <w:bCs/>
              </w:rPr>
              <w:t xml:space="preserve">onsider and </w:t>
            </w:r>
            <w:r>
              <w:rPr>
                <w:b/>
                <w:bCs/>
              </w:rPr>
              <w:t>if Appropriate Adopt the Following Documents</w:t>
            </w:r>
          </w:p>
          <w:p w14:paraId="062DDBFC" w14:textId="77777777" w:rsidR="00833228" w:rsidRDefault="00833228" w:rsidP="00833228">
            <w:pPr>
              <w:rPr>
                <w:spacing w:val="2"/>
                <w:szCs w:val="20"/>
              </w:rPr>
            </w:pPr>
            <w:r>
              <w:rPr>
                <w:spacing w:val="2"/>
                <w:szCs w:val="20"/>
              </w:rPr>
              <w:t xml:space="preserve">    </w:t>
            </w:r>
          </w:p>
          <w:p w14:paraId="0E282B88" w14:textId="7CA6A954" w:rsidR="00833228" w:rsidRDefault="00B32E0F" w:rsidP="00833228">
            <w:pPr>
              <w:rPr>
                <w:spacing w:val="2"/>
                <w:szCs w:val="20"/>
              </w:rPr>
            </w:pPr>
            <w:r>
              <w:rPr>
                <w:spacing w:val="2"/>
                <w:szCs w:val="20"/>
              </w:rPr>
              <w:t xml:space="preserve">It was RESOLVED to defer the review of the Health &amp; Safety Policy </w:t>
            </w:r>
          </w:p>
          <w:p w14:paraId="4655F65F" w14:textId="0BF02CE7" w:rsidR="00142A87" w:rsidRDefault="001235CC" w:rsidP="00833228">
            <w:pPr>
              <w:rPr>
                <w:spacing w:val="2"/>
                <w:szCs w:val="20"/>
              </w:rPr>
            </w:pPr>
            <w:r>
              <w:rPr>
                <w:spacing w:val="2"/>
                <w:szCs w:val="20"/>
              </w:rPr>
              <w:t xml:space="preserve">It was </w:t>
            </w:r>
            <w:r w:rsidR="00EC255A">
              <w:rPr>
                <w:spacing w:val="2"/>
                <w:szCs w:val="20"/>
              </w:rPr>
              <w:t xml:space="preserve">RESOLVED to adopt the NALC </w:t>
            </w:r>
            <w:r w:rsidR="00265B07">
              <w:rPr>
                <w:spacing w:val="2"/>
                <w:szCs w:val="20"/>
              </w:rPr>
              <w:t xml:space="preserve">financial </w:t>
            </w:r>
            <w:r w:rsidR="00EC255A">
              <w:rPr>
                <w:spacing w:val="2"/>
                <w:szCs w:val="20"/>
              </w:rPr>
              <w:t xml:space="preserve">policy with amendments to the </w:t>
            </w:r>
            <w:r w:rsidR="00401F8A">
              <w:rPr>
                <w:spacing w:val="2"/>
                <w:szCs w:val="20"/>
              </w:rPr>
              <w:t>front sheet</w:t>
            </w:r>
          </w:p>
          <w:p w14:paraId="3642907C" w14:textId="50BCC7FB" w:rsidR="00142A87" w:rsidRDefault="00401F8A" w:rsidP="00833228">
            <w:pPr>
              <w:rPr>
                <w:spacing w:val="2"/>
                <w:szCs w:val="20"/>
              </w:rPr>
            </w:pPr>
            <w:r>
              <w:rPr>
                <w:spacing w:val="2"/>
                <w:szCs w:val="20"/>
              </w:rPr>
              <w:t xml:space="preserve">It was RESOLVED to adopt the NALC </w:t>
            </w:r>
            <w:r w:rsidR="00265B07">
              <w:rPr>
                <w:spacing w:val="2"/>
                <w:szCs w:val="20"/>
              </w:rPr>
              <w:t xml:space="preserve">complaints </w:t>
            </w:r>
            <w:r>
              <w:rPr>
                <w:spacing w:val="2"/>
                <w:szCs w:val="20"/>
              </w:rPr>
              <w:t>policy with amendment to the front sheet.</w:t>
            </w:r>
          </w:p>
          <w:p w14:paraId="4D9AE67B" w14:textId="5E220353" w:rsidR="00142A87" w:rsidRDefault="004A67FF" w:rsidP="00833228">
            <w:pPr>
              <w:rPr>
                <w:spacing w:val="2"/>
                <w:szCs w:val="20"/>
              </w:rPr>
            </w:pPr>
            <w:r>
              <w:rPr>
                <w:spacing w:val="2"/>
                <w:szCs w:val="20"/>
              </w:rPr>
              <w:t xml:space="preserve">It was RESOLVED to re-adopt the </w:t>
            </w:r>
            <w:r w:rsidR="00834AEE">
              <w:rPr>
                <w:spacing w:val="2"/>
                <w:szCs w:val="20"/>
              </w:rPr>
              <w:t>v</w:t>
            </w:r>
            <w:r w:rsidR="00265B07">
              <w:rPr>
                <w:spacing w:val="2"/>
                <w:szCs w:val="20"/>
              </w:rPr>
              <w:t>ex</w:t>
            </w:r>
            <w:r w:rsidR="00834AEE">
              <w:rPr>
                <w:spacing w:val="2"/>
                <w:szCs w:val="20"/>
              </w:rPr>
              <w:t xml:space="preserve">atious complaints policy with </w:t>
            </w:r>
            <w:r w:rsidR="0040015A">
              <w:rPr>
                <w:spacing w:val="2"/>
                <w:szCs w:val="20"/>
              </w:rPr>
              <w:t>no amendments.</w:t>
            </w:r>
            <w:r w:rsidR="00834AEE">
              <w:rPr>
                <w:spacing w:val="2"/>
                <w:szCs w:val="20"/>
              </w:rPr>
              <w:t xml:space="preserve"> </w:t>
            </w:r>
          </w:p>
          <w:p w14:paraId="01F33DD1" w14:textId="75FFD3DC" w:rsidR="00142A87" w:rsidRDefault="0040015A" w:rsidP="00833228">
            <w:pPr>
              <w:rPr>
                <w:spacing w:val="2"/>
                <w:szCs w:val="20"/>
              </w:rPr>
            </w:pPr>
            <w:r>
              <w:rPr>
                <w:spacing w:val="2"/>
                <w:szCs w:val="20"/>
              </w:rPr>
              <w:t xml:space="preserve">It was RESOLVED to </w:t>
            </w:r>
            <w:r w:rsidR="00D717D6">
              <w:rPr>
                <w:spacing w:val="2"/>
                <w:szCs w:val="20"/>
              </w:rPr>
              <w:t>defer the review of Co-option Policy until clarification can be sought on section 3 through the means of whole council training.</w:t>
            </w:r>
          </w:p>
          <w:p w14:paraId="6B04DCE2" w14:textId="6DB08071" w:rsidR="00833228" w:rsidRPr="00A079B5" w:rsidRDefault="00833228" w:rsidP="00833228">
            <w:pPr>
              <w:rPr>
                <w:spacing w:val="2"/>
                <w:szCs w:val="20"/>
              </w:rPr>
            </w:pPr>
          </w:p>
        </w:tc>
      </w:tr>
      <w:tr w:rsidR="00700C7F" w14:paraId="03C271A6" w14:textId="77777777" w:rsidTr="001A760C">
        <w:tc>
          <w:tcPr>
            <w:tcW w:w="1036" w:type="dxa"/>
          </w:tcPr>
          <w:p w14:paraId="416A04AA" w14:textId="5E1DF778" w:rsidR="00700C7F" w:rsidRDefault="00700C7F" w:rsidP="00700C7F">
            <w:pPr>
              <w:pStyle w:val="BodyText"/>
              <w:spacing w:before="11"/>
              <w:rPr>
                <w:b/>
                <w:sz w:val="23"/>
              </w:rPr>
            </w:pPr>
            <w:r>
              <w:rPr>
                <w:b/>
                <w:sz w:val="23"/>
              </w:rPr>
              <w:lastRenderedPageBreak/>
              <w:t>71.</w:t>
            </w:r>
          </w:p>
          <w:p w14:paraId="5D8EC39A" w14:textId="77777777" w:rsidR="002A3877" w:rsidRDefault="002A3877" w:rsidP="00700C7F">
            <w:pPr>
              <w:pStyle w:val="BodyText"/>
              <w:spacing w:before="11"/>
              <w:rPr>
                <w:b/>
                <w:sz w:val="23"/>
              </w:rPr>
            </w:pPr>
          </w:p>
          <w:p w14:paraId="305D19D3" w14:textId="0711BA62" w:rsidR="00700C7F" w:rsidRDefault="00700C7F" w:rsidP="00700C7F">
            <w:pPr>
              <w:pStyle w:val="BodyText"/>
              <w:spacing w:before="11"/>
              <w:rPr>
                <w:b/>
                <w:sz w:val="23"/>
              </w:rPr>
            </w:pPr>
            <w:r>
              <w:rPr>
                <w:b/>
                <w:sz w:val="23"/>
              </w:rPr>
              <w:t>71.1</w:t>
            </w:r>
          </w:p>
          <w:p w14:paraId="7EBC6B79" w14:textId="526C174A" w:rsidR="00700C7F" w:rsidRDefault="00700C7F" w:rsidP="00700C7F">
            <w:pPr>
              <w:pStyle w:val="BodyText"/>
              <w:spacing w:before="11"/>
              <w:rPr>
                <w:b/>
                <w:sz w:val="23"/>
              </w:rPr>
            </w:pPr>
          </w:p>
        </w:tc>
        <w:tc>
          <w:tcPr>
            <w:tcW w:w="9649" w:type="dxa"/>
            <w:gridSpan w:val="2"/>
          </w:tcPr>
          <w:p w14:paraId="6D81B6FB" w14:textId="77777777" w:rsidR="00700C7F" w:rsidRDefault="00700C7F" w:rsidP="00700C7F">
            <w:pPr>
              <w:rPr>
                <w:color w:val="2D74B5"/>
                <w:sz w:val="18"/>
              </w:rPr>
            </w:pPr>
            <w:r w:rsidRPr="00963B54">
              <w:rPr>
                <w:b/>
                <w:bCs/>
              </w:rPr>
              <w:t>Neighbourhood Plan</w:t>
            </w:r>
            <w:r>
              <w:rPr>
                <w:b/>
                <w:bCs/>
              </w:rPr>
              <w:t xml:space="preserve"> </w:t>
            </w:r>
            <w:r w:rsidRPr="003B119D">
              <w:rPr>
                <w:color w:val="2D74B5"/>
                <w:sz w:val="18"/>
              </w:rPr>
              <w:t>(The Neighbourhood Planning (General) Regulations 2012)</w:t>
            </w:r>
          </w:p>
          <w:p w14:paraId="66AFB053" w14:textId="77777777" w:rsidR="002A3877" w:rsidRDefault="002A3877" w:rsidP="00700C7F">
            <w:pPr>
              <w:rPr>
                <w:color w:val="2D74B5"/>
                <w:sz w:val="18"/>
              </w:rPr>
            </w:pPr>
          </w:p>
          <w:p w14:paraId="1D73EFC7" w14:textId="5A626CE1" w:rsidR="00291F13" w:rsidRPr="00CE50C9" w:rsidRDefault="003506B1" w:rsidP="006B1F8B">
            <w:r w:rsidRPr="00803AC9">
              <w:rPr>
                <w:spacing w:val="2"/>
                <w:szCs w:val="20"/>
              </w:rPr>
              <w:t>TPC received an update on the meeting between Helen Willows and TPC, Neighbourhood Plan Committee and TCA.</w:t>
            </w:r>
            <w:r w:rsidR="00D22BF3" w:rsidRPr="00803AC9">
              <w:rPr>
                <w:spacing w:val="2"/>
                <w:szCs w:val="20"/>
              </w:rPr>
              <w:t xml:space="preserve"> It was highlighted that the Parish Neighbo</w:t>
            </w:r>
            <w:r w:rsidR="00121B95" w:rsidRPr="00803AC9">
              <w:rPr>
                <w:spacing w:val="2"/>
                <w:szCs w:val="20"/>
              </w:rPr>
              <w:t>urhood plan would not be ready for submission with</w:t>
            </w:r>
            <w:r w:rsidR="00803AC9">
              <w:rPr>
                <w:spacing w:val="2"/>
                <w:szCs w:val="20"/>
              </w:rPr>
              <w:t>in</w:t>
            </w:r>
            <w:r w:rsidR="00121B95" w:rsidRPr="00803AC9">
              <w:rPr>
                <w:spacing w:val="2"/>
                <w:szCs w:val="20"/>
              </w:rPr>
              <w:t xml:space="preserve"> agreed time-frames for this financial year. </w:t>
            </w:r>
            <w:r w:rsidR="00102D50" w:rsidRPr="00803AC9">
              <w:rPr>
                <w:spacing w:val="2"/>
                <w:szCs w:val="20"/>
              </w:rPr>
              <w:t xml:space="preserve">The chair of Neighbourhood plan </w:t>
            </w:r>
            <w:r w:rsidR="00012A60" w:rsidRPr="00803AC9">
              <w:rPr>
                <w:spacing w:val="2"/>
                <w:szCs w:val="20"/>
              </w:rPr>
              <w:t xml:space="preserve">advised that </w:t>
            </w:r>
            <w:r w:rsidR="006C3D7E">
              <w:rPr>
                <w:spacing w:val="2"/>
                <w:szCs w:val="20"/>
              </w:rPr>
              <w:t>t</w:t>
            </w:r>
            <w:r w:rsidR="00012A60" w:rsidRPr="00803AC9">
              <w:rPr>
                <w:spacing w:val="2"/>
                <w:szCs w:val="20"/>
              </w:rPr>
              <w:t>he</w:t>
            </w:r>
            <w:r w:rsidR="006C3D7E">
              <w:rPr>
                <w:spacing w:val="2"/>
                <w:szCs w:val="20"/>
              </w:rPr>
              <w:t>y</w:t>
            </w:r>
            <w:r w:rsidR="00012A60" w:rsidRPr="00803AC9">
              <w:rPr>
                <w:spacing w:val="2"/>
                <w:szCs w:val="20"/>
              </w:rPr>
              <w:t xml:space="preserve"> ha</w:t>
            </w:r>
            <w:r w:rsidR="006C3D7E">
              <w:rPr>
                <w:spacing w:val="2"/>
                <w:szCs w:val="20"/>
              </w:rPr>
              <w:t>ve</w:t>
            </w:r>
            <w:r w:rsidR="00012A60" w:rsidRPr="00803AC9">
              <w:rPr>
                <w:spacing w:val="2"/>
                <w:szCs w:val="20"/>
              </w:rPr>
              <w:t xml:space="preserve"> been provided with details of a parish that has successfully been through a plan and contact details </w:t>
            </w:r>
            <w:r w:rsidR="00803AC9" w:rsidRPr="00803AC9">
              <w:rPr>
                <w:spacing w:val="2"/>
                <w:szCs w:val="20"/>
              </w:rPr>
              <w:t xml:space="preserve">of an external contractor who has been recommended to support the parish plan. </w:t>
            </w:r>
            <w:r w:rsidR="006C3D7E">
              <w:rPr>
                <w:spacing w:val="2"/>
                <w:szCs w:val="20"/>
              </w:rPr>
              <w:t>Work will continue for preparation</w:t>
            </w:r>
            <w:r w:rsidR="00EF6FC0">
              <w:rPr>
                <w:spacing w:val="2"/>
                <w:szCs w:val="20"/>
              </w:rPr>
              <w:t>s of a Neighbourhood plan submission for year 20</w:t>
            </w:r>
            <w:r w:rsidR="002A3877">
              <w:rPr>
                <w:spacing w:val="2"/>
                <w:szCs w:val="20"/>
              </w:rPr>
              <w:t xml:space="preserve">24/25. It was RESOLVED that </w:t>
            </w:r>
            <w:r w:rsidR="006B1F8B">
              <w:rPr>
                <w:spacing w:val="2"/>
                <w:szCs w:val="20"/>
              </w:rPr>
              <w:t>monthly updates on progress will continue to be provided to TPC.</w:t>
            </w:r>
          </w:p>
        </w:tc>
      </w:tr>
      <w:tr w:rsidR="00700C7F" w14:paraId="3499BFFC" w14:textId="77777777" w:rsidTr="001A760C">
        <w:tc>
          <w:tcPr>
            <w:tcW w:w="1036" w:type="dxa"/>
          </w:tcPr>
          <w:p w14:paraId="250DF5FD" w14:textId="77777777" w:rsidR="00700C7F" w:rsidRDefault="00700C7F" w:rsidP="00700C7F">
            <w:pPr>
              <w:pStyle w:val="BodyText"/>
              <w:spacing w:before="11"/>
              <w:rPr>
                <w:b/>
                <w:sz w:val="23"/>
              </w:rPr>
            </w:pPr>
          </w:p>
        </w:tc>
        <w:tc>
          <w:tcPr>
            <w:tcW w:w="9649" w:type="dxa"/>
            <w:gridSpan w:val="2"/>
          </w:tcPr>
          <w:p w14:paraId="23A2B8D6" w14:textId="77777777" w:rsidR="00700C7F" w:rsidRPr="0095484A" w:rsidRDefault="00700C7F" w:rsidP="00700C7F">
            <w:pPr>
              <w:rPr>
                <w:szCs w:val="20"/>
              </w:rPr>
            </w:pPr>
          </w:p>
        </w:tc>
      </w:tr>
      <w:tr w:rsidR="00700C7F" w14:paraId="0203DA0C" w14:textId="77777777" w:rsidTr="001A760C">
        <w:tc>
          <w:tcPr>
            <w:tcW w:w="1036" w:type="dxa"/>
          </w:tcPr>
          <w:p w14:paraId="4767ACFE" w14:textId="18A5034E" w:rsidR="00700C7F" w:rsidRDefault="006B1F8B" w:rsidP="00700C7F">
            <w:pPr>
              <w:pStyle w:val="BodyText"/>
              <w:spacing w:before="11"/>
              <w:rPr>
                <w:b/>
                <w:sz w:val="23"/>
              </w:rPr>
            </w:pPr>
            <w:r>
              <w:rPr>
                <w:b/>
                <w:sz w:val="23"/>
              </w:rPr>
              <w:t>7</w:t>
            </w:r>
            <w:r w:rsidR="00700C7F">
              <w:rPr>
                <w:b/>
                <w:sz w:val="23"/>
              </w:rPr>
              <w:t>2.</w:t>
            </w:r>
          </w:p>
          <w:p w14:paraId="61E4C4DD" w14:textId="77777777" w:rsidR="00700C7F" w:rsidRDefault="00700C7F" w:rsidP="00700C7F">
            <w:pPr>
              <w:pStyle w:val="BodyText"/>
              <w:spacing w:before="11"/>
              <w:rPr>
                <w:b/>
                <w:sz w:val="23"/>
              </w:rPr>
            </w:pPr>
          </w:p>
          <w:p w14:paraId="154781E0" w14:textId="45088011" w:rsidR="00700C7F" w:rsidRDefault="00D22133" w:rsidP="00700C7F">
            <w:pPr>
              <w:pStyle w:val="BodyText"/>
              <w:spacing w:before="11"/>
              <w:rPr>
                <w:b/>
                <w:sz w:val="23"/>
              </w:rPr>
            </w:pPr>
            <w:r>
              <w:rPr>
                <w:b/>
                <w:sz w:val="23"/>
              </w:rPr>
              <w:t>7</w:t>
            </w:r>
            <w:r w:rsidR="00700C7F">
              <w:rPr>
                <w:b/>
                <w:sz w:val="23"/>
              </w:rPr>
              <w:t>2.1</w:t>
            </w:r>
          </w:p>
          <w:p w14:paraId="160B4A2A" w14:textId="77777777" w:rsidR="00700C7F" w:rsidRDefault="00700C7F" w:rsidP="00700C7F">
            <w:pPr>
              <w:pStyle w:val="BodyText"/>
              <w:spacing w:before="11"/>
              <w:rPr>
                <w:b/>
                <w:sz w:val="23"/>
              </w:rPr>
            </w:pPr>
          </w:p>
          <w:p w14:paraId="103EE56F" w14:textId="77777777" w:rsidR="00825BA5" w:rsidRDefault="00825BA5" w:rsidP="00700C7F">
            <w:pPr>
              <w:pStyle w:val="BodyText"/>
              <w:spacing w:before="11"/>
              <w:rPr>
                <w:b/>
                <w:sz w:val="23"/>
              </w:rPr>
            </w:pPr>
          </w:p>
          <w:p w14:paraId="5E650FCB" w14:textId="77777777" w:rsidR="00825BA5" w:rsidRDefault="00825BA5" w:rsidP="00700C7F">
            <w:pPr>
              <w:pStyle w:val="BodyText"/>
              <w:spacing w:before="11"/>
              <w:rPr>
                <w:b/>
                <w:sz w:val="23"/>
              </w:rPr>
            </w:pPr>
          </w:p>
          <w:p w14:paraId="69115132" w14:textId="661BCAB7" w:rsidR="00700C7F" w:rsidRDefault="00825BA5" w:rsidP="00700C7F">
            <w:pPr>
              <w:pStyle w:val="BodyText"/>
              <w:spacing w:before="11"/>
              <w:rPr>
                <w:b/>
                <w:sz w:val="23"/>
              </w:rPr>
            </w:pPr>
            <w:r>
              <w:rPr>
                <w:b/>
                <w:sz w:val="23"/>
              </w:rPr>
              <w:lastRenderedPageBreak/>
              <w:t>7</w:t>
            </w:r>
            <w:r w:rsidR="00700C7F">
              <w:rPr>
                <w:b/>
                <w:sz w:val="23"/>
              </w:rPr>
              <w:t>2.2</w:t>
            </w:r>
          </w:p>
          <w:p w14:paraId="2FDA8706" w14:textId="77777777" w:rsidR="00700C7F" w:rsidRDefault="00700C7F" w:rsidP="00700C7F">
            <w:pPr>
              <w:pStyle w:val="BodyText"/>
              <w:spacing w:before="11"/>
              <w:rPr>
                <w:b/>
                <w:sz w:val="23"/>
              </w:rPr>
            </w:pPr>
          </w:p>
          <w:p w14:paraId="194741F3" w14:textId="77777777" w:rsidR="00700C7F" w:rsidRDefault="00700C7F" w:rsidP="00700C7F">
            <w:pPr>
              <w:pStyle w:val="BodyText"/>
              <w:spacing w:before="11"/>
              <w:rPr>
                <w:b/>
                <w:sz w:val="23"/>
              </w:rPr>
            </w:pPr>
          </w:p>
          <w:p w14:paraId="3C12AF32" w14:textId="77777777" w:rsidR="00700C7F" w:rsidRDefault="00700C7F" w:rsidP="00700C7F">
            <w:pPr>
              <w:pStyle w:val="BodyText"/>
              <w:spacing w:before="11"/>
              <w:rPr>
                <w:b/>
                <w:sz w:val="23"/>
              </w:rPr>
            </w:pPr>
          </w:p>
          <w:p w14:paraId="7CE69C77" w14:textId="77777777" w:rsidR="00700C7F" w:rsidRDefault="00700C7F" w:rsidP="00700C7F">
            <w:pPr>
              <w:pStyle w:val="BodyText"/>
              <w:spacing w:before="11"/>
              <w:rPr>
                <w:b/>
                <w:sz w:val="23"/>
              </w:rPr>
            </w:pPr>
          </w:p>
          <w:p w14:paraId="7D2F9236" w14:textId="0ECF62AA" w:rsidR="00700C7F" w:rsidRDefault="00B00156" w:rsidP="00700C7F">
            <w:pPr>
              <w:pStyle w:val="BodyText"/>
              <w:spacing w:before="11"/>
              <w:rPr>
                <w:b/>
                <w:sz w:val="23"/>
              </w:rPr>
            </w:pPr>
            <w:r>
              <w:rPr>
                <w:b/>
                <w:sz w:val="23"/>
              </w:rPr>
              <w:t>7</w:t>
            </w:r>
            <w:r w:rsidR="00700C7F">
              <w:rPr>
                <w:b/>
                <w:sz w:val="23"/>
              </w:rPr>
              <w:t>3</w:t>
            </w:r>
            <w:r>
              <w:rPr>
                <w:b/>
                <w:sz w:val="23"/>
              </w:rPr>
              <w:t>.</w:t>
            </w:r>
          </w:p>
          <w:p w14:paraId="6BF5B4EE" w14:textId="77777777" w:rsidR="00700C7F" w:rsidRDefault="00700C7F" w:rsidP="00700C7F">
            <w:pPr>
              <w:pStyle w:val="BodyText"/>
              <w:spacing w:before="11"/>
              <w:rPr>
                <w:b/>
                <w:sz w:val="23"/>
              </w:rPr>
            </w:pPr>
          </w:p>
          <w:p w14:paraId="5F244CC6" w14:textId="4B4344E4" w:rsidR="00700C7F" w:rsidRDefault="00700C7F" w:rsidP="00700C7F">
            <w:pPr>
              <w:pStyle w:val="BodyText"/>
              <w:spacing w:before="11"/>
              <w:rPr>
                <w:b/>
                <w:sz w:val="23"/>
              </w:rPr>
            </w:pPr>
          </w:p>
        </w:tc>
        <w:tc>
          <w:tcPr>
            <w:tcW w:w="9649" w:type="dxa"/>
            <w:gridSpan w:val="2"/>
          </w:tcPr>
          <w:p w14:paraId="7B918E74" w14:textId="77777777" w:rsidR="006B1F8B" w:rsidRPr="00D22133" w:rsidRDefault="006B1F8B" w:rsidP="006B1F8B">
            <w:pPr>
              <w:pStyle w:val="Heading1"/>
              <w:tabs>
                <w:tab w:val="left" w:pos="953"/>
              </w:tabs>
              <w:ind w:left="0"/>
              <w:rPr>
                <w:sz w:val="22"/>
                <w:szCs w:val="22"/>
              </w:rPr>
            </w:pPr>
            <w:r w:rsidRPr="00D22133">
              <w:rPr>
                <w:sz w:val="22"/>
                <w:szCs w:val="22"/>
              </w:rPr>
              <w:lastRenderedPageBreak/>
              <w:t xml:space="preserve">Training support for the new Parish Council &amp; Clerk </w:t>
            </w:r>
          </w:p>
          <w:p w14:paraId="0BE1A472" w14:textId="529BE699" w:rsidR="00700C7F" w:rsidRDefault="00700C7F" w:rsidP="00700C7F">
            <w:pPr>
              <w:pStyle w:val="Heading1"/>
              <w:tabs>
                <w:tab w:val="left" w:pos="952"/>
              </w:tabs>
              <w:spacing w:before="1"/>
              <w:ind w:left="0"/>
              <w:rPr>
                <w:sz w:val="22"/>
                <w:szCs w:val="22"/>
              </w:rPr>
            </w:pPr>
          </w:p>
          <w:p w14:paraId="555DE6EB" w14:textId="0E6CBC74" w:rsidR="00700C7F" w:rsidRDefault="00A11341" w:rsidP="00700C7F">
            <w:pPr>
              <w:pStyle w:val="Heading1"/>
              <w:tabs>
                <w:tab w:val="left" w:pos="952"/>
              </w:tabs>
              <w:spacing w:before="1"/>
              <w:ind w:left="0"/>
              <w:rPr>
                <w:b w:val="0"/>
                <w:bCs w:val="0"/>
                <w:sz w:val="22"/>
                <w:szCs w:val="22"/>
              </w:rPr>
            </w:pPr>
            <w:r>
              <w:rPr>
                <w:b w:val="0"/>
                <w:bCs w:val="0"/>
                <w:sz w:val="22"/>
                <w:szCs w:val="22"/>
              </w:rPr>
              <w:t xml:space="preserve">TPC </w:t>
            </w:r>
            <w:r w:rsidR="00CF28A8">
              <w:rPr>
                <w:b w:val="0"/>
                <w:bCs w:val="0"/>
                <w:sz w:val="22"/>
                <w:szCs w:val="22"/>
              </w:rPr>
              <w:t xml:space="preserve">discussed the training needs for the current administration and agreed that a whole council face to face training session would be beneficial. Discussion of availability </w:t>
            </w:r>
            <w:r w:rsidR="00F22722">
              <w:rPr>
                <w:b w:val="0"/>
                <w:bCs w:val="0"/>
                <w:sz w:val="22"/>
                <w:szCs w:val="22"/>
              </w:rPr>
              <w:t>went ahead and it was provisionally suggested that Monday evenings would be the best</w:t>
            </w:r>
            <w:r w:rsidR="003E2AC1">
              <w:rPr>
                <w:b w:val="0"/>
                <w:bCs w:val="0"/>
                <w:sz w:val="22"/>
                <w:szCs w:val="22"/>
              </w:rPr>
              <w:t xml:space="preserve">. </w:t>
            </w:r>
            <w:r w:rsidR="00700C7F">
              <w:rPr>
                <w:b w:val="0"/>
                <w:bCs w:val="0"/>
                <w:sz w:val="22"/>
                <w:szCs w:val="22"/>
              </w:rPr>
              <w:t xml:space="preserve">It was RESOLVED to </w:t>
            </w:r>
            <w:r w:rsidR="003E2AC1">
              <w:rPr>
                <w:b w:val="0"/>
                <w:bCs w:val="0"/>
                <w:sz w:val="22"/>
                <w:szCs w:val="22"/>
              </w:rPr>
              <w:t xml:space="preserve">contact the absent councillors for their availability. </w:t>
            </w:r>
          </w:p>
          <w:p w14:paraId="4A44BD1B" w14:textId="77777777" w:rsidR="00825BA5" w:rsidRDefault="00825BA5" w:rsidP="00700C7F">
            <w:pPr>
              <w:pStyle w:val="Heading1"/>
              <w:tabs>
                <w:tab w:val="left" w:pos="952"/>
              </w:tabs>
              <w:spacing w:before="1"/>
              <w:ind w:left="0"/>
              <w:rPr>
                <w:b w:val="0"/>
                <w:bCs w:val="0"/>
                <w:sz w:val="22"/>
                <w:szCs w:val="22"/>
              </w:rPr>
            </w:pPr>
          </w:p>
          <w:p w14:paraId="7A6B6CE1" w14:textId="4CD2F063" w:rsidR="00700C7F" w:rsidRDefault="006E7E07" w:rsidP="00700C7F">
            <w:pPr>
              <w:pStyle w:val="Heading1"/>
              <w:tabs>
                <w:tab w:val="left" w:pos="952"/>
              </w:tabs>
              <w:spacing w:before="1"/>
              <w:ind w:left="0"/>
              <w:rPr>
                <w:b w:val="0"/>
                <w:bCs w:val="0"/>
                <w:sz w:val="22"/>
                <w:szCs w:val="20"/>
              </w:rPr>
            </w:pPr>
            <w:r>
              <w:rPr>
                <w:b w:val="0"/>
                <w:bCs w:val="0"/>
                <w:sz w:val="22"/>
                <w:szCs w:val="22"/>
              </w:rPr>
              <w:lastRenderedPageBreak/>
              <w:t xml:space="preserve">It was highlighted that there </w:t>
            </w:r>
            <w:r w:rsidR="008E2663">
              <w:rPr>
                <w:b w:val="0"/>
                <w:bCs w:val="0"/>
                <w:sz w:val="22"/>
                <w:szCs w:val="22"/>
              </w:rPr>
              <w:t>is</w:t>
            </w:r>
            <w:r>
              <w:rPr>
                <w:b w:val="0"/>
                <w:bCs w:val="0"/>
                <w:sz w:val="22"/>
                <w:szCs w:val="22"/>
              </w:rPr>
              <w:t xml:space="preserve"> various literature available to guide the </w:t>
            </w:r>
            <w:r w:rsidR="00700C7F">
              <w:rPr>
                <w:b w:val="0"/>
                <w:bCs w:val="0"/>
                <w:sz w:val="22"/>
                <w:szCs w:val="22"/>
              </w:rPr>
              <w:t xml:space="preserve">TPC </w:t>
            </w:r>
            <w:r>
              <w:rPr>
                <w:b w:val="0"/>
                <w:bCs w:val="0"/>
                <w:sz w:val="22"/>
                <w:szCs w:val="22"/>
              </w:rPr>
              <w:t>in enacting business</w:t>
            </w:r>
            <w:r w:rsidR="008E2663">
              <w:rPr>
                <w:b w:val="0"/>
                <w:bCs w:val="0"/>
                <w:sz w:val="22"/>
                <w:szCs w:val="22"/>
              </w:rPr>
              <w:t xml:space="preserve"> and s</w:t>
            </w:r>
            <w:r w:rsidR="00A60FF5">
              <w:rPr>
                <w:b w:val="0"/>
                <w:bCs w:val="0"/>
                <w:sz w:val="22"/>
                <w:szCs w:val="22"/>
              </w:rPr>
              <w:t>uggested that</w:t>
            </w:r>
            <w:r w:rsidR="008E2663">
              <w:rPr>
                <w:b w:val="0"/>
                <w:bCs w:val="0"/>
                <w:sz w:val="22"/>
                <w:szCs w:val="22"/>
              </w:rPr>
              <w:t xml:space="preserve"> the council purchase a library for reference</w:t>
            </w:r>
            <w:r w:rsidR="009D6504">
              <w:rPr>
                <w:b w:val="0"/>
                <w:bCs w:val="0"/>
                <w:sz w:val="22"/>
                <w:szCs w:val="22"/>
              </w:rPr>
              <w:t xml:space="preserve">. Some </w:t>
            </w:r>
            <w:r w:rsidR="00A60FF5">
              <w:rPr>
                <w:b w:val="0"/>
                <w:bCs w:val="0"/>
                <w:sz w:val="22"/>
                <w:szCs w:val="22"/>
              </w:rPr>
              <w:t>Councillors</w:t>
            </w:r>
            <w:r w:rsidR="009D6504">
              <w:rPr>
                <w:b w:val="0"/>
                <w:bCs w:val="0"/>
                <w:sz w:val="22"/>
                <w:szCs w:val="22"/>
              </w:rPr>
              <w:t xml:space="preserve"> advised that </w:t>
            </w:r>
            <w:r w:rsidR="0040793B">
              <w:rPr>
                <w:b w:val="0"/>
                <w:bCs w:val="0"/>
                <w:sz w:val="22"/>
                <w:szCs w:val="22"/>
              </w:rPr>
              <w:t xml:space="preserve">they already </w:t>
            </w:r>
            <w:r w:rsidR="00A60FF5">
              <w:rPr>
                <w:b w:val="0"/>
                <w:bCs w:val="0"/>
                <w:sz w:val="22"/>
                <w:szCs w:val="22"/>
              </w:rPr>
              <w:t xml:space="preserve">owned </w:t>
            </w:r>
            <w:r w:rsidR="0040793B">
              <w:rPr>
                <w:b w:val="0"/>
                <w:bCs w:val="0"/>
                <w:sz w:val="22"/>
                <w:szCs w:val="22"/>
              </w:rPr>
              <w:t xml:space="preserve">literature but </w:t>
            </w:r>
            <w:r w:rsidR="00B00156">
              <w:rPr>
                <w:b w:val="0"/>
                <w:bCs w:val="0"/>
                <w:sz w:val="22"/>
                <w:szCs w:val="22"/>
              </w:rPr>
              <w:t xml:space="preserve">suggested that </w:t>
            </w:r>
            <w:r w:rsidR="0040793B">
              <w:rPr>
                <w:b w:val="0"/>
                <w:bCs w:val="0"/>
                <w:sz w:val="22"/>
                <w:szCs w:val="22"/>
              </w:rPr>
              <w:t xml:space="preserve">a list should be circulated to all </w:t>
            </w:r>
            <w:r w:rsidR="006C4C4C">
              <w:rPr>
                <w:b w:val="0"/>
                <w:bCs w:val="0"/>
                <w:sz w:val="22"/>
                <w:szCs w:val="22"/>
              </w:rPr>
              <w:t>to identify if any purchases are required.</w:t>
            </w:r>
            <w:r w:rsidR="00B00156">
              <w:rPr>
                <w:b w:val="0"/>
                <w:bCs w:val="0"/>
                <w:sz w:val="22"/>
                <w:szCs w:val="22"/>
              </w:rPr>
              <w:t xml:space="preserve"> It was RESOLVED to add the list to the October Ordinary Meeting.</w:t>
            </w:r>
            <w:r w:rsidR="006C4C4C">
              <w:rPr>
                <w:b w:val="0"/>
                <w:bCs w:val="0"/>
                <w:sz w:val="22"/>
                <w:szCs w:val="22"/>
              </w:rPr>
              <w:t xml:space="preserve"> </w:t>
            </w:r>
            <w:r w:rsidR="00700C7F">
              <w:rPr>
                <w:b w:val="0"/>
                <w:bCs w:val="0"/>
                <w:sz w:val="22"/>
                <w:szCs w:val="20"/>
              </w:rPr>
              <w:t xml:space="preserve">  </w:t>
            </w:r>
          </w:p>
          <w:p w14:paraId="64FEC683" w14:textId="77777777" w:rsidR="00700C7F" w:rsidRDefault="00700C7F" w:rsidP="00700C7F">
            <w:pPr>
              <w:pStyle w:val="Heading1"/>
              <w:tabs>
                <w:tab w:val="left" w:pos="952"/>
              </w:tabs>
              <w:ind w:left="0"/>
              <w:rPr>
                <w:b w:val="0"/>
                <w:bCs w:val="0"/>
                <w:sz w:val="22"/>
                <w:szCs w:val="20"/>
              </w:rPr>
            </w:pPr>
          </w:p>
          <w:p w14:paraId="49A3FCDC" w14:textId="77777777" w:rsidR="003C4ABF" w:rsidRDefault="003C4ABF" w:rsidP="00700C7F">
            <w:pPr>
              <w:pStyle w:val="Heading1"/>
              <w:tabs>
                <w:tab w:val="left" w:pos="952"/>
              </w:tabs>
              <w:ind w:left="0"/>
            </w:pPr>
            <w:r>
              <w:t>KES Bench</w:t>
            </w:r>
          </w:p>
          <w:p w14:paraId="0EA2437D" w14:textId="3F122E1B" w:rsidR="003C4ABF" w:rsidRPr="00EB320C" w:rsidRDefault="00EB320C" w:rsidP="00700C7F">
            <w:pPr>
              <w:pStyle w:val="Heading1"/>
              <w:tabs>
                <w:tab w:val="left" w:pos="952"/>
              </w:tabs>
              <w:ind w:left="0"/>
              <w:rPr>
                <w:b w:val="0"/>
                <w:bCs w:val="0"/>
                <w:sz w:val="22"/>
                <w:szCs w:val="20"/>
              </w:rPr>
            </w:pPr>
            <w:r>
              <w:rPr>
                <w:b w:val="0"/>
                <w:bCs w:val="0"/>
                <w:sz w:val="22"/>
                <w:szCs w:val="20"/>
              </w:rPr>
              <w:t xml:space="preserve">Discussion took place regarding the history of the purchase of a Kes Bench. Cllr Lodge informed that they believed </w:t>
            </w:r>
            <w:r w:rsidR="00B53C2F">
              <w:rPr>
                <w:b w:val="0"/>
                <w:bCs w:val="0"/>
                <w:sz w:val="22"/>
                <w:szCs w:val="20"/>
              </w:rPr>
              <w:t xml:space="preserve">that an order had already been made. The chair and clerk advised that </w:t>
            </w:r>
            <w:r w:rsidR="00D067D6">
              <w:rPr>
                <w:b w:val="0"/>
                <w:bCs w:val="0"/>
                <w:sz w:val="22"/>
                <w:szCs w:val="20"/>
              </w:rPr>
              <w:t xml:space="preserve">was not their understanding from handovers. It was RESOLVED that the clerk should reach out to the previous clerk to understand </w:t>
            </w:r>
            <w:r w:rsidR="00605B4F">
              <w:rPr>
                <w:b w:val="0"/>
                <w:bCs w:val="0"/>
                <w:sz w:val="22"/>
                <w:szCs w:val="20"/>
              </w:rPr>
              <w:t xml:space="preserve">what had previously been agreed and what action had already taken place. </w:t>
            </w:r>
          </w:p>
        </w:tc>
      </w:tr>
      <w:tr w:rsidR="00700C7F" w14:paraId="755C266C" w14:textId="77777777" w:rsidTr="001A760C">
        <w:tc>
          <w:tcPr>
            <w:tcW w:w="1036" w:type="dxa"/>
          </w:tcPr>
          <w:p w14:paraId="0822CE96" w14:textId="77777777" w:rsidR="00700C7F" w:rsidRDefault="00700C7F" w:rsidP="00700C7F">
            <w:pPr>
              <w:pStyle w:val="BodyText"/>
              <w:spacing w:before="11"/>
              <w:rPr>
                <w:b/>
                <w:sz w:val="23"/>
              </w:rPr>
            </w:pPr>
          </w:p>
        </w:tc>
        <w:tc>
          <w:tcPr>
            <w:tcW w:w="9649" w:type="dxa"/>
            <w:gridSpan w:val="2"/>
          </w:tcPr>
          <w:p w14:paraId="3A5BF894" w14:textId="24450156" w:rsidR="00700C7F" w:rsidRPr="00CA5AE3" w:rsidRDefault="00700C7F" w:rsidP="00700C7F">
            <w:pPr>
              <w:tabs>
                <w:tab w:val="left" w:pos="7566"/>
              </w:tabs>
              <w:spacing w:before="8" w:line="276" w:lineRule="exact"/>
              <w:ind w:right="175"/>
              <w:rPr>
                <w:b/>
                <w:bCs/>
                <w:sz w:val="24"/>
                <w:szCs w:val="24"/>
              </w:rPr>
            </w:pPr>
            <w:r>
              <w:rPr>
                <w:color w:val="2D74B5"/>
                <w:sz w:val="24"/>
              </w:rPr>
              <w:t xml:space="preserve">                                                                                                           </w:t>
            </w:r>
          </w:p>
        </w:tc>
      </w:tr>
      <w:tr w:rsidR="00700C7F" w14:paraId="358BA2E0" w14:textId="77777777" w:rsidTr="001A760C">
        <w:tc>
          <w:tcPr>
            <w:tcW w:w="1036" w:type="dxa"/>
          </w:tcPr>
          <w:p w14:paraId="00C3C318" w14:textId="77777777" w:rsidR="00700C7F" w:rsidRDefault="00605B4F" w:rsidP="00700C7F">
            <w:pPr>
              <w:pStyle w:val="BodyText"/>
              <w:spacing w:before="11"/>
              <w:rPr>
                <w:b/>
                <w:sz w:val="23"/>
              </w:rPr>
            </w:pPr>
            <w:r>
              <w:rPr>
                <w:b/>
                <w:sz w:val="23"/>
              </w:rPr>
              <w:t>74</w:t>
            </w:r>
            <w:r w:rsidR="00700C7F">
              <w:rPr>
                <w:b/>
                <w:sz w:val="23"/>
              </w:rPr>
              <w:t>.</w:t>
            </w:r>
          </w:p>
          <w:p w14:paraId="42D10632" w14:textId="7623DDCC" w:rsidR="00581174" w:rsidRDefault="00581174" w:rsidP="00700C7F">
            <w:pPr>
              <w:pStyle w:val="BodyText"/>
              <w:spacing w:before="11"/>
              <w:rPr>
                <w:b/>
                <w:sz w:val="23"/>
              </w:rPr>
            </w:pPr>
          </w:p>
        </w:tc>
        <w:tc>
          <w:tcPr>
            <w:tcW w:w="9649" w:type="dxa"/>
            <w:gridSpan w:val="2"/>
          </w:tcPr>
          <w:p w14:paraId="67E7754B" w14:textId="41EEE376" w:rsidR="00700C7F" w:rsidRPr="00DC6E10" w:rsidRDefault="00605B4F" w:rsidP="00700C7F">
            <w:pPr>
              <w:tabs>
                <w:tab w:val="left" w:pos="952"/>
              </w:tabs>
              <w:rPr>
                <w:b/>
                <w:bCs/>
              </w:rPr>
            </w:pPr>
            <w:r w:rsidRPr="00DC6E10">
              <w:rPr>
                <w:b/>
                <w:bCs/>
              </w:rPr>
              <w:t>Children’s Christmas Party</w:t>
            </w:r>
            <w:r w:rsidRPr="00DC6E10">
              <w:rPr>
                <w:b/>
                <w:bCs/>
                <w:color w:val="2D74B5"/>
                <w:sz w:val="18"/>
              </w:rPr>
              <w:t xml:space="preserve">                                               </w:t>
            </w:r>
          </w:p>
        </w:tc>
      </w:tr>
      <w:tr w:rsidR="00700C7F" w14:paraId="1E67076F" w14:textId="77777777" w:rsidTr="001A760C">
        <w:tc>
          <w:tcPr>
            <w:tcW w:w="1036" w:type="dxa"/>
          </w:tcPr>
          <w:p w14:paraId="033D6583" w14:textId="0F98ECD0" w:rsidR="00700C7F" w:rsidRDefault="00605B4F" w:rsidP="00700C7F">
            <w:pPr>
              <w:pStyle w:val="BodyText"/>
              <w:spacing w:before="11"/>
              <w:rPr>
                <w:b/>
                <w:sz w:val="23"/>
              </w:rPr>
            </w:pPr>
            <w:r>
              <w:rPr>
                <w:b/>
                <w:sz w:val="23"/>
              </w:rPr>
              <w:t>7</w:t>
            </w:r>
            <w:r w:rsidR="00700C7F">
              <w:rPr>
                <w:b/>
                <w:sz w:val="23"/>
              </w:rPr>
              <w:t>4.</w:t>
            </w:r>
            <w:r>
              <w:rPr>
                <w:b/>
                <w:sz w:val="23"/>
              </w:rPr>
              <w:t>1</w:t>
            </w:r>
          </w:p>
          <w:p w14:paraId="64CFE700" w14:textId="77777777" w:rsidR="00820934" w:rsidRDefault="00820934" w:rsidP="00700C7F">
            <w:pPr>
              <w:pStyle w:val="BodyText"/>
              <w:spacing w:before="11"/>
              <w:rPr>
                <w:b/>
                <w:sz w:val="23"/>
              </w:rPr>
            </w:pPr>
          </w:p>
          <w:p w14:paraId="1A77F4F4" w14:textId="246F81B6" w:rsidR="00700C7F" w:rsidRDefault="00605B4F" w:rsidP="00700C7F">
            <w:pPr>
              <w:pStyle w:val="BodyText"/>
              <w:spacing w:before="11"/>
              <w:rPr>
                <w:b/>
                <w:sz w:val="23"/>
              </w:rPr>
            </w:pPr>
            <w:r>
              <w:rPr>
                <w:b/>
                <w:sz w:val="23"/>
              </w:rPr>
              <w:t>7</w:t>
            </w:r>
            <w:r w:rsidR="00700C7F">
              <w:rPr>
                <w:b/>
                <w:sz w:val="23"/>
              </w:rPr>
              <w:t>4.</w:t>
            </w:r>
            <w:r w:rsidR="00DC6E10">
              <w:rPr>
                <w:b/>
                <w:sz w:val="23"/>
              </w:rPr>
              <w:t>2</w:t>
            </w:r>
          </w:p>
          <w:p w14:paraId="2E844288" w14:textId="77777777" w:rsidR="00700C7F" w:rsidRDefault="00700C7F" w:rsidP="00700C7F">
            <w:pPr>
              <w:pStyle w:val="BodyText"/>
              <w:spacing w:before="11"/>
              <w:rPr>
                <w:b/>
                <w:sz w:val="23"/>
              </w:rPr>
            </w:pPr>
          </w:p>
          <w:p w14:paraId="493B1493" w14:textId="77777777" w:rsidR="00700C7F" w:rsidRDefault="00700C7F" w:rsidP="00700C7F">
            <w:pPr>
              <w:pStyle w:val="BodyText"/>
              <w:spacing w:before="11"/>
              <w:rPr>
                <w:b/>
                <w:sz w:val="23"/>
              </w:rPr>
            </w:pPr>
          </w:p>
          <w:p w14:paraId="2B96C0FC" w14:textId="77777777" w:rsidR="00700C7F" w:rsidRDefault="00700C7F" w:rsidP="00700C7F">
            <w:pPr>
              <w:pStyle w:val="BodyText"/>
              <w:spacing w:before="11"/>
              <w:rPr>
                <w:b/>
                <w:sz w:val="23"/>
              </w:rPr>
            </w:pPr>
          </w:p>
          <w:p w14:paraId="630FAF62" w14:textId="77777777" w:rsidR="00700C7F" w:rsidRDefault="00700C7F" w:rsidP="00700C7F">
            <w:pPr>
              <w:pStyle w:val="BodyText"/>
              <w:spacing w:before="11"/>
              <w:rPr>
                <w:b/>
                <w:sz w:val="23"/>
              </w:rPr>
            </w:pPr>
          </w:p>
          <w:p w14:paraId="360C6B58" w14:textId="61952A0E" w:rsidR="00700C7F" w:rsidRDefault="003D499A" w:rsidP="00700C7F">
            <w:pPr>
              <w:pStyle w:val="BodyText"/>
              <w:spacing w:before="11"/>
              <w:rPr>
                <w:b/>
                <w:sz w:val="23"/>
              </w:rPr>
            </w:pPr>
            <w:r>
              <w:rPr>
                <w:b/>
                <w:sz w:val="23"/>
              </w:rPr>
              <w:t>7</w:t>
            </w:r>
            <w:r w:rsidR="00700C7F">
              <w:rPr>
                <w:b/>
                <w:sz w:val="23"/>
              </w:rPr>
              <w:t>5.</w:t>
            </w:r>
          </w:p>
          <w:p w14:paraId="78BF54A9" w14:textId="77777777" w:rsidR="00581174" w:rsidRDefault="00581174" w:rsidP="00700C7F">
            <w:pPr>
              <w:pStyle w:val="BodyText"/>
              <w:spacing w:before="11"/>
              <w:rPr>
                <w:b/>
                <w:sz w:val="23"/>
              </w:rPr>
            </w:pPr>
          </w:p>
          <w:p w14:paraId="16DE9219" w14:textId="1CE0061F" w:rsidR="0000177F" w:rsidRDefault="0000177F" w:rsidP="00700C7F">
            <w:pPr>
              <w:pStyle w:val="BodyText"/>
              <w:spacing w:before="11"/>
              <w:rPr>
                <w:b/>
                <w:sz w:val="23"/>
              </w:rPr>
            </w:pPr>
            <w:r>
              <w:rPr>
                <w:b/>
                <w:sz w:val="23"/>
              </w:rPr>
              <w:t>75.1</w:t>
            </w:r>
          </w:p>
          <w:p w14:paraId="00742FC6" w14:textId="77777777" w:rsidR="00220FD2" w:rsidRDefault="00220FD2" w:rsidP="00700C7F">
            <w:pPr>
              <w:pStyle w:val="BodyText"/>
              <w:spacing w:before="11"/>
              <w:rPr>
                <w:b/>
                <w:sz w:val="23"/>
              </w:rPr>
            </w:pPr>
          </w:p>
          <w:p w14:paraId="772AAA14" w14:textId="77777777" w:rsidR="00220FD2" w:rsidRDefault="00220FD2" w:rsidP="00700C7F">
            <w:pPr>
              <w:pStyle w:val="BodyText"/>
              <w:spacing w:before="11"/>
              <w:rPr>
                <w:b/>
                <w:sz w:val="23"/>
              </w:rPr>
            </w:pPr>
          </w:p>
          <w:p w14:paraId="36BCA15F" w14:textId="74D5F1F8" w:rsidR="00220FD2" w:rsidRDefault="00CD713C" w:rsidP="00700C7F">
            <w:pPr>
              <w:pStyle w:val="BodyText"/>
              <w:spacing w:before="11"/>
              <w:rPr>
                <w:b/>
                <w:sz w:val="23"/>
              </w:rPr>
            </w:pPr>
            <w:r>
              <w:rPr>
                <w:b/>
                <w:sz w:val="23"/>
              </w:rPr>
              <w:t>75.2</w:t>
            </w:r>
          </w:p>
          <w:p w14:paraId="6B2FB4CC" w14:textId="5A70CF01" w:rsidR="00700C7F" w:rsidRDefault="00700C7F" w:rsidP="00700C7F">
            <w:pPr>
              <w:pStyle w:val="BodyText"/>
              <w:spacing w:before="11"/>
              <w:rPr>
                <w:b/>
                <w:sz w:val="23"/>
              </w:rPr>
            </w:pPr>
          </w:p>
        </w:tc>
        <w:tc>
          <w:tcPr>
            <w:tcW w:w="9649" w:type="dxa"/>
            <w:gridSpan w:val="2"/>
          </w:tcPr>
          <w:p w14:paraId="5816D846" w14:textId="77777777" w:rsidR="00700C7F" w:rsidRDefault="00DC6E10" w:rsidP="00700C7F">
            <w:pPr>
              <w:tabs>
                <w:tab w:val="left" w:pos="7566"/>
              </w:tabs>
              <w:spacing w:before="8" w:line="276" w:lineRule="exact"/>
              <w:ind w:right="175"/>
              <w:rPr>
                <w:szCs w:val="20"/>
              </w:rPr>
            </w:pPr>
            <w:r>
              <w:rPr>
                <w:szCs w:val="20"/>
              </w:rPr>
              <w:t xml:space="preserve">It was RESOLVED that the Children’s Christmas Party should be advertised on </w:t>
            </w:r>
            <w:r w:rsidR="00820934">
              <w:rPr>
                <w:szCs w:val="20"/>
              </w:rPr>
              <w:t>TPC website and via social media.</w:t>
            </w:r>
          </w:p>
          <w:p w14:paraId="1292C742" w14:textId="77777777" w:rsidR="00820934" w:rsidRDefault="00C129DD" w:rsidP="00700C7F">
            <w:pPr>
              <w:tabs>
                <w:tab w:val="left" w:pos="7566"/>
              </w:tabs>
              <w:spacing w:before="8" w:line="276" w:lineRule="exact"/>
              <w:ind w:right="175"/>
              <w:rPr>
                <w:szCs w:val="20"/>
              </w:rPr>
            </w:pPr>
            <w:r>
              <w:rPr>
                <w:szCs w:val="20"/>
              </w:rPr>
              <w:t xml:space="preserve">TPC discussed whether to order a Christmas tree for Glebe Court. Discussion </w:t>
            </w:r>
            <w:r w:rsidR="005F092C">
              <w:rPr>
                <w:szCs w:val="20"/>
              </w:rPr>
              <w:t xml:space="preserve">took place whether to consider an artificial or real tree and arrangements for installation. It was RESOLVED that a real tree should be purchased for Glebe Court and that </w:t>
            </w:r>
            <w:r w:rsidR="000873A6">
              <w:rPr>
                <w:szCs w:val="20"/>
              </w:rPr>
              <w:t>Cllrs Simpkin, Lodge and Cocking would be nominated to coordinate installation.</w:t>
            </w:r>
            <w:r>
              <w:rPr>
                <w:szCs w:val="20"/>
              </w:rPr>
              <w:t xml:space="preserve"> </w:t>
            </w:r>
          </w:p>
          <w:p w14:paraId="383F69CE" w14:textId="77777777" w:rsidR="003D499A" w:rsidRDefault="003D499A" w:rsidP="00700C7F">
            <w:pPr>
              <w:tabs>
                <w:tab w:val="left" w:pos="7566"/>
              </w:tabs>
              <w:spacing w:before="8" w:line="276" w:lineRule="exact"/>
              <w:ind w:right="175"/>
              <w:rPr>
                <w:szCs w:val="20"/>
              </w:rPr>
            </w:pPr>
          </w:p>
          <w:p w14:paraId="20654E52" w14:textId="77777777" w:rsidR="003D499A" w:rsidRDefault="003D499A" w:rsidP="00700C7F">
            <w:pPr>
              <w:tabs>
                <w:tab w:val="left" w:pos="7566"/>
              </w:tabs>
              <w:spacing w:before="8" w:line="276" w:lineRule="exact"/>
              <w:ind w:right="175"/>
              <w:rPr>
                <w:b/>
                <w:bCs/>
                <w:szCs w:val="20"/>
              </w:rPr>
            </w:pPr>
            <w:r w:rsidRPr="0000177F">
              <w:rPr>
                <w:b/>
                <w:bCs/>
                <w:szCs w:val="20"/>
              </w:rPr>
              <w:t>D-Day Celebrations</w:t>
            </w:r>
          </w:p>
          <w:p w14:paraId="61EFADBA" w14:textId="77777777" w:rsidR="00581174" w:rsidRDefault="00581174" w:rsidP="00700C7F">
            <w:pPr>
              <w:tabs>
                <w:tab w:val="left" w:pos="7566"/>
              </w:tabs>
              <w:spacing w:before="8" w:line="276" w:lineRule="exact"/>
              <w:ind w:right="175"/>
              <w:rPr>
                <w:szCs w:val="20"/>
              </w:rPr>
            </w:pPr>
          </w:p>
          <w:p w14:paraId="6D284F37" w14:textId="5F1FCC5B" w:rsidR="0000177F" w:rsidRDefault="00116E5D" w:rsidP="00700C7F">
            <w:pPr>
              <w:tabs>
                <w:tab w:val="left" w:pos="7566"/>
              </w:tabs>
              <w:spacing w:before="8" w:line="276" w:lineRule="exact"/>
              <w:ind w:right="175"/>
              <w:rPr>
                <w:szCs w:val="20"/>
              </w:rPr>
            </w:pPr>
            <w:r w:rsidRPr="00220FD2">
              <w:rPr>
                <w:szCs w:val="20"/>
              </w:rPr>
              <w:t xml:space="preserve">Discussion took place regarding the maintenance </w:t>
            </w:r>
            <w:r w:rsidR="00D26A0D" w:rsidRPr="00220FD2">
              <w:rPr>
                <w:szCs w:val="20"/>
              </w:rPr>
              <w:t xml:space="preserve">of the beacon </w:t>
            </w:r>
            <w:r w:rsidRPr="00220FD2">
              <w:rPr>
                <w:szCs w:val="20"/>
              </w:rPr>
              <w:t>required</w:t>
            </w:r>
            <w:r w:rsidR="00D26A0D" w:rsidRPr="00220FD2">
              <w:rPr>
                <w:szCs w:val="20"/>
              </w:rPr>
              <w:t>. It was noted that the date of the event is a Thursday evening</w:t>
            </w:r>
            <w:r w:rsidR="00220FD2">
              <w:rPr>
                <w:szCs w:val="20"/>
              </w:rPr>
              <w:t xml:space="preserve"> and further planning would be required later in the year. </w:t>
            </w:r>
          </w:p>
          <w:p w14:paraId="2037F963" w14:textId="6CAD0B00" w:rsidR="00220FD2" w:rsidRPr="00220FD2" w:rsidRDefault="00CD713C" w:rsidP="00700C7F">
            <w:pPr>
              <w:tabs>
                <w:tab w:val="left" w:pos="7566"/>
              </w:tabs>
              <w:spacing w:before="8" w:line="276" w:lineRule="exact"/>
              <w:ind w:right="175"/>
              <w:rPr>
                <w:szCs w:val="20"/>
              </w:rPr>
            </w:pPr>
            <w:r>
              <w:rPr>
                <w:szCs w:val="20"/>
              </w:rPr>
              <w:t>TPC received an update that the TCA are planning to add a D-Day Celebration to their events calendar</w:t>
            </w:r>
            <w:r w:rsidR="0013106E">
              <w:rPr>
                <w:szCs w:val="20"/>
              </w:rPr>
              <w:t xml:space="preserve"> but feel this should be a Friday or weekend event to allow for the maximum attendance. </w:t>
            </w:r>
            <w:r>
              <w:rPr>
                <w:szCs w:val="20"/>
              </w:rPr>
              <w:t xml:space="preserve"> </w:t>
            </w:r>
          </w:p>
        </w:tc>
      </w:tr>
      <w:tr w:rsidR="00700C7F" w14:paraId="0A682C37" w14:textId="77777777" w:rsidTr="001A760C">
        <w:tc>
          <w:tcPr>
            <w:tcW w:w="1036" w:type="dxa"/>
          </w:tcPr>
          <w:p w14:paraId="3E8143BB" w14:textId="77777777" w:rsidR="00700C7F" w:rsidRDefault="00700C7F" w:rsidP="00700C7F">
            <w:pPr>
              <w:pStyle w:val="BodyText"/>
              <w:spacing w:before="11"/>
              <w:rPr>
                <w:b/>
                <w:sz w:val="23"/>
              </w:rPr>
            </w:pPr>
          </w:p>
        </w:tc>
        <w:tc>
          <w:tcPr>
            <w:tcW w:w="9649" w:type="dxa"/>
            <w:gridSpan w:val="2"/>
          </w:tcPr>
          <w:p w14:paraId="00103FB1" w14:textId="16843D03" w:rsidR="00700C7F" w:rsidRPr="00007C0A" w:rsidRDefault="00700C7F" w:rsidP="00700C7F">
            <w:pPr>
              <w:tabs>
                <w:tab w:val="left" w:pos="7566"/>
              </w:tabs>
              <w:spacing w:before="8" w:line="276" w:lineRule="exact"/>
              <w:ind w:right="175"/>
              <w:rPr>
                <w:szCs w:val="20"/>
              </w:rPr>
            </w:pPr>
            <w:r>
              <w:rPr>
                <w:szCs w:val="20"/>
              </w:rPr>
              <w:t xml:space="preserve"> </w:t>
            </w:r>
          </w:p>
        </w:tc>
      </w:tr>
      <w:tr w:rsidR="00700C7F" w14:paraId="33C77342" w14:textId="77777777" w:rsidTr="001A760C">
        <w:tc>
          <w:tcPr>
            <w:tcW w:w="1036" w:type="dxa"/>
          </w:tcPr>
          <w:p w14:paraId="3F8851DB" w14:textId="14BDE605" w:rsidR="00700C7F" w:rsidRDefault="008F6E01" w:rsidP="00700C7F">
            <w:pPr>
              <w:pStyle w:val="BodyText"/>
              <w:spacing w:before="11"/>
              <w:rPr>
                <w:b/>
                <w:sz w:val="23"/>
              </w:rPr>
            </w:pPr>
            <w:r>
              <w:rPr>
                <w:b/>
                <w:sz w:val="23"/>
              </w:rPr>
              <w:t>7</w:t>
            </w:r>
            <w:r w:rsidR="00700C7F">
              <w:rPr>
                <w:b/>
                <w:sz w:val="23"/>
              </w:rPr>
              <w:t>6.</w:t>
            </w:r>
          </w:p>
          <w:p w14:paraId="70E66510" w14:textId="77777777" w:rsidR="00581174" w:rsidRDefault="00581174" w:rsidP="00700C7F">
            <w:pPr>
              <w:pStyle w:val="BodyText"/>
              <w:spacing w:before="11"/>
              <w:rPr>
                <w:b/>
                <w:sz w:val="23"/>
              </w:rPr>
            </w:pPr>
          </w:p>
          <w:p w14:paraId="6756884C" w14:textId="5717EF28" w:rsidR="008F6E01" w:rsidRDefault="004813D2" w:rsidP="00700C7F">
            <w:pPr>
              <w:pStyle w:val="BodyText"/>
              <w:spacing w:before="11"/>
              <w:rPr>
                <w:b/>
                <w:sz w:val="23"/>
              </w:rPr>
            </w:pPr>
            <w:r>
              <w:rPr>
                <w:b/>
                <w:sz w:val="23"/>
              </w:rPr>
              <w:t>76.1</w:t>
            </w:r>
          </w:p>
          <w:p w14:paraId="1A865598" w14:textId="30D56309" w:rsidR="004813D2" w:rsidRDefault="004813D2" w:rsidP="00700C7F">
            <w:pPr>
              <w:pStyle w:val="BodyText"/>
              <w:spacing w:before="11"/>
              <w:rPr>
                <w:b/>
                <w:sz w:val="23"/>
              </w:rPr>
            </w:pPr>
            <w:r>
              <w:rPr>
                <w:b/>
                <w:sz w:val="23"/>
              </w:rPr>
              <w:t>76.2</w:t>
            </w:r>
          </w:p>
          <w:p w14:paraId="0CA5432B" w14:textId="0F9D8D3E" w:rsidR="00700C7F" w:rsidRDefault="00700C7F" w:rsidP="00700C7F">
            <w:pPr>
              <w:pStyle w:val="BodyText"/>
              <w:spacing w:before="11"/>
              <w:rPr>
                <w:b/>
                <w:sz w:val="23"/>
              </w:rPr>
            </w:pPr>
          </w:p>
        </w:tc>
        <w:tc>
          <w:tcPr>
            <w:tcW w:w="9649" w:type="dxa"/>
            <w:gridSpan w:val="2"/>
          </w:tcPr>
          <w:p w14:paraId="31519F7E" w14:textId="3ED8E82C" w:rsidR="00700C7F" w:rsidRDefault="008F6E01" w:rsidP="00700C7F">
            <w:pPr>
              <w:spacing w:before="4"/>
              <w:ind w:right="270"/>
              <w:rPr>
                <w:b/>
                <w:bCs/>
                <w:szCs w:val="20"/>
              </w:rPr>
            </w:pPr>
            <w:r w:rsidRPr="008F6E01">
              <w:rPr>
                <w:b/>
                <w:bCs/>
              </w:rPr>
              <w:t>Annual Bonfire Event</w:t>
            </w:r>
            <w:r>
              <w:rPr>
                <w:b/>
                <w:bCs/>
                <w:szCs w:val="20"/>
              </w:rPr>
              <w:t xml:space="preserve"> </w:t>
            </w:r>
          </w:p>
          <w:p w14:paraId="4DDE8D34" w14:textId="77777777" w:rsidR="00581174" w:rsidRDefault="00581174" w:rsidP="00700C7F">
            <w:pPr>
              <w:spacing w:before="4"/>
              <w:ind w:right="270"/>
              <w:rPr>
                <w:szCs w:val="20"/>
              </w:rPr>
            </w:pPr>
          </w:p>
          <w:p w14:paraId="7E945ECD" w14:textId="51C00076" w:rsidR="00700C7F" w:rsidRDefault="004813D2" w:rsidP="00700C7F">
            <w:pPr>
              <w:spacing w:before="4"/>
              <w:ind w:right="270"/>
              <w:rPr>
                <w:szCs w:val="20"/>
              </w:rPr>
            </w:pPr>
            <w:r>
              <w:rPr>
                <w:szCs w:val="20"/>
              </w:rPr>
              <w:t xml:space="preserve">TPC noted the 3 quotations for safety barriers. </w:t>
            </w:r>
          </w:p>
          <w:p w14:paraId="3B0E6F0F" w14:textId="23E66DB4" w:rsidR="004813D2" w:rsidRPr="00BD7947" w:rsidRDefault="004813D2" w:rsidP="00700C7F">
            <w:pPr>
              <w:spacing w:before="4"/>
              <w:ind w:right="270"/>
              <w:rPr>
                <w:szCs w:val="20"/>
              </w:rPr>
            </w:pPr>
            <w:r>
              <w:rPr>
                <w:szCs w:val="20"/>
              </w:rPr>
              <w:t>It was RESOLVED to authori</w:t>
            </w:r>
            <w:r w:rsidR="00281030">
              <w:rPr>
                <w:szCs w:val="20"/>
              </w:rPr>
              <w:t>s</w:t>
            </w:r>
            <w:r>
              <w:rPr>
                <w:szCs w:val="20"/>
              </w:rPr>
              <w:t>e the purchase of safety barriers from the clerk recommended company FENC</w:t>
            </w:r>
            <w:r w:rsidR="0068687B">
              <w:rPr>
                <w:szCs w:val="20"/>
              </w:rPr>
              <w:t>E</w:t>
            </w:r>
            <w:r>
              <w:rPr>
                <w:szCs w:val="20"/>
              </w:rPr>
              <w:t>UK</w:t>
            </w:r>
            <w:r w:rsidR="0068687B">
              <w:rPr>
                <w:szCs w:val="20"/>
              </w:rPr>
              <w:t>.</w:t>
            </w:r>
          </w:p>
        </w:tc>
      </w:tr>
      <w:tr w:rsidR="00700C7F" w14:paraId="71F3DBCF" w14:textId="77777777" w:rsidTr="001A760C">
        <w:tc>
          <w:tcPr>
            <w:tcW w:w="1036" w:type="dxa"/>
          </w:tcPr>
          <w:p w14:paraId="11634BE8" w14:textId="5C36135A" w:rsidR="00700C7F" w:rsidRDefault="00700C7F" w:rsidP="00700C7F">
            <w:pPr>
              <w:pStyle w:val="BodyText"/>
              <w:spacing w:before="11"/>
              <w:rPr>
                <w:b/>
                <w:sz w:val="23"/>
              </w:rPr>
            </w:pPr>
          </w:p>
        </w:tc>
        <w:tc>
          <w:tcPr>
            <w:tcW w:w="9649" w:type="dxa"/>
            <w:gridSpan w:val="2"/>
          </w:tcPr>
          <w:p w14:paraId="2963BA6E" w14:textId="5B66E42C" w:rsidR="00700C7F" w:rsidRDefault="00700C7F" w:rsidP="00700C7F">
            <w:pPr>
              <w:pStyle w:val="BodyText"/>
              <w:tabs>
                <w:tab w:val="left" w:pos="8159"/>
              </w:tabs>
              <w:spacing w:before="3"/>
              <w:ind w:right="134"/>
              <w:jc w:val="right"/>
              <w:rPr>
                <w:sz w:val="22"/>
                <w:szCs w:val="20"/>
              </w:rPr>
            </w:pPr>
          </w:p>
        </w:tc>
      </w:tr>
      <w:tr w:rsidR="00700C7F" w14:paraId="53A9C025" w14:textId="77777777" w:rsidTr="001A760C">
        <w:trPr>
          <w:gridAfter w:val="1"/>
          <w:wAfter w:w="10" w:type="dxa"/>
        </w:trPr>
        <w:tc>
          <w:tcPr>
            <w:tcW w:w="1036" w:type="dxa"/>
          </w:tcPr>
          <w:p w14:paraId="65B868BA" w14:textId="37B2A497" w:rsidR="00700C7F" w:rsidRDefault="00700C7F" w:rsidP="00700C7F">
            <w:pPr>
              <w:pStyle w:val="BodyText"/>
              <w:spacing w:before="11"/>
              <w:rPr>
                <w:b/>
                <w:bCs/>
              </w:rPr>
            </w:pPr>
            <w:r>
              <w:br w:type="page"/>
            </w:r>
            <w:r w:rsidR="00281030">
              <w:rPr>
                <w:b/>
                <w:bCs/>
              </w:rPr>
              <w:t>7</w:t>
            </w:r>
            <w:r>
              <w:rPr>
                <w:b/>
                <w:bCs/>
              </w:rPr>
              <w:t>7.</w:t>
            </w:r>
          </w:p>
          <w:p w14:paraId="33FEE986" w14:textId="03536C1D" w:rsidR="00281030" w:rsidRDefault="00281030" w:rsidP="00700C7F">
            <w:pPr>
              <w:pStyle w:val="BodyText"/>
              <w:spacing w:before="11"/>
              <w:rPr>
                <w:b/>
                <w:bCs/>
              </w:rPr>
            </w:pPr>
            <w:r>
              <w:rPr>
                <w:b/>
                <w:bCs/>
              </w:rPr>
              <w:t>77.1</w:t>
            </w:r>
          </w:p>
          <w:p w14:paraId="49B5403A" w14:textId="77777777" w:rsidR="00700C7F" w:rsidRDefault="00700C7F" w:rsidP="00700C7F">
            <w:pPr>
              <w:pStyle w:val="BodyText"/>
              <w:spacing w:before="11"/>
              <w:rPr>
                <w:b/>
                <w:bCs/>
              </w:rPr>
            </w:pPr>
          </w:p>
          <w:p w14:paraId="12A9AE5B" w14:textId="0512ED85" w:rsidR="00700C7F" w:rsidRDefault="00455A8E" w:rsidP="00700C7F">
            <w:pPr>
              <w:pStyle w:val="BodyText"/>
              <w:spacing w:before="11"/>
              <w:rPr>
                <w:b/>
                <w:bCs/>
              </w:rPr>
            </w:pPr>
            <w:r>
              <w:rPr>
                <w:b/>
                <w:bCs/>
              </w:rPr>
              <w:t>7</w:t>
            </w:r>
            <w:r w:rsidR="00700C7F">
              <w:rPr>
                <w:b/>
                <w:bCs/>
              </w:rPr>
              <w:t>8.</w:t>
            </w:r>
          </w:p>
          <w:p w14:paraId="03B4B98C" w14:textId="099DA77F" w:rsidR="00700C7F" w:rsidRPr="007C6F95" w:rsidRDefault="00700C7F" w:rsidP="00700C7F">
            <w:pPr>
              <w:pStyle w:val="BodyText"/>
              <w:spacing w:before="11"/>
              <w:rPr>
                <w:b/>
                <w:bCs/>
                <w:sz w:val="23"/>
              </w:rPr>
            </w:pPr>
          </w:p>
        </w:tc>
        <w:tc>
          <w:tcPr>
            <w:tcW w:w="9639" w:type="dxa"/>
          </w:tcPr>
          <w:p w14:paraId="34776FA1" w14:textId="74094809" w:rsidR="00700C7F" w:rsidRDefault="0021084E" w:rsidP="00700C7F">
            <w:pPr>
              <w:pStyle w:val="Heading1"/>
              <w:tabs>
                <w:tab w:val="left" w:pos="952"/>
              </w:tabs>
              <w:ind w:left="0"/>
              <w:rPr>
                <w:sz w:val="22"/>
                <w:szCs w:val="22"/>
              </w:rPr>
            </w:pPr>
            <w:r>
              <w:rPr>
                <w:sz w:val="22"/>
                <w:szCs w:val="22"/>
              </w:rPr>
              <w:t xml:space="preserve">Planning Applications </w:t>
            </w:r>
          </w:p>
          <w:p w14:paraId="3D1F57FC" w14:textId="13D26804" w:rsidR="00700C7F" w:rsidRDefault="0021084E" w:rsidP="00700C7F">
            <w:pPr>
              <w:pStyle w:val="Heading1"/>
              <w:tabs>
                <w:tab w:val="left" w:pos="952"/>
              </w:tabs>
              <w:ind w:left="0"/>
              <w:rPr>
                <w:b w:val="0"/>
                <w:bCs w:val="0"/>
                <w:sz w:val="22"/>
                <w:szCs w:val="22"/>
              </w:rPr>
            </w:pPr>
            <w:r>
              <w:rPr>
                <w:b w:val="0"/>
                <w:bCs w:val="0"/>
                <w:sz w:val="22"/>
                <w:szCs w:val="22"/>
              </w:rPr>
              <w:t xml:space="preserve">TPC reviewed application </w:t>
            </w:r>
            <w:r w:rsidRPr="00130D3B">
              <w:rPr>
                <w:b w:val="0"/>
                <w:bCs w:val="0"/>
                <w:sz w:val="22"/>
                <w:szCs w:val="22"/>
              </w:rPr>
              <w:t>2023-0625 – 7 Moor Lane (Birdwell)</w:t>
            </w:r>
            <w:r w:rsidR="00130D3B">
              <w:rPr>
                <w:b w:val="0"/>
                <w:bCs w:val="0"/>
                <w:sz w:val="22"/>
                <w:szCs w:val="22"/>
              </w:rPr>
              <w:t xml:space="preserve">. It was RESOLVED that there were no comments. </w:t>
            </w:r>
          </w:p>
          <w:p w14:paraId="53A7A621" w14:textId="77777777" w:rsidR="00130D3B" w:rsidRPr="0021084E" w:rsidRDefault="00130D3B" w:rsidP="00700C7F">
            <w:pPr>
              <w:pStyle w:val="Heading1"/>
              <w:tabs>
                <w:tab w:val="left" w:pos="952"/>
              </w:tabs>
              <w:ind w:left="0"/>
              <w:rPr>
                <w:b w:val="0"/>
                <w:bCs w:val="0"/>
                <w:sz w:val="22"/>
                <w:szCs w:val="22"/>
              </w:rPr>
            </w:pPr>
          </w:p>
          <w:p w14:paraId="1F83BC94" w14:textId="5851B670" w:rsidR="00700C7F" w:rsidRDefault="00455A8E" w:rsidP="00700C7F">
            <w:pPr>
              <w:pStyle w:val="Heading1"/>
              <w:tabs>
                <w:tab w:val="left" w:pos="952"/>
              </w:tabs>
              <w:ind w:left="0"/>
              <w:rPr>
                <w:sz w:val="22"/>
                <w:szCs w:val="22"/>
                <w:lang w:val="en-GB"/>
              </w:rPr>
            </w:pPr>
            <w:r>
              <w:rPr>
                <w:sz w:val="22"/>
                <w:szCs w:val="22"/>
                <w:lang w:val="en-GB"/>
              </w:rPr>
              <w:t xml:space="preserve">Date of Future Meetings </w:t>
            </w:r>
          </w:p>
          <w:p w14:paraId="4C64DEA6" w14:textId="75ADE43F" w:rsidR="00700C7F" w:rsidRDefault="00455A8E" w:rsidP="00700C7F">
            <w:pPr>
              <w:pStyle w:val="Heading1"/>
              <w:tabs>
                <w:tab w:val="left" w:pos="952"/>
              </w:tabs>
              <w:ind w:left="0"/>
              <w:rPr>
                <w:b w:val="0"/>
                <w:bCs w:val="0"/>
                <w:sz w:val="22"/>
                <w:szCs w:val="22"/>
                <w:lang w:val="en-GB"/>
              </w:rPr>
            </w:pPr>
            <w:r>
              <w:rPr>
                <w:b w:val="0"/>
                <w:bCs w:val="0"/>
                <w:sz w:val="22"/>
                <w:szCs w:val="22"/>
                <w:lang w:val="en-GB"/>
              </w:rPr>
              <w:t xml:space="preserve">It was REOLVED that the </w:t>
            </w:r>
            <w:r w:rsidR="0060150F">
              <w:rPr>
                <w:b w:val="0"/>
                <w:bCs w:val="0"/>
                <w:sz w:val="22"/>
                <w:szCs w:val="22"/>
                <w:lang w:val="en-GB"/>
              </w:rPr>
              <w:t xml:space="preserve">date of the </w:t>
            </w:r>
            <w:r>
              <w:rPr>
                <w:b w:val="0"/>
                <w:bCs w:val="0"/>
                <w:sz w:val="22"/>
                <w:szCs w:val="22"/>
                <w:lang w:val="en-GB"/>
              </w:rPr>
              <w:t xml:space="preserve">next TPC Ordinary </w:t>
            </w:r>
            <w:r w:rsidR="003F6FD5">
              <w:rPr>
                <w:b w:val="0"/>
                <w:bCs w:val="0"/>
                <w:sz w:val="22"/>
                <w:szCs w:val="22"/>
                <w:lang w:val="en-GB"/>
              </w:rPr>
              <w:t>is</w:t>
            </w:r>
            <w:r>
              <w:rPr>
                <w:b w:val="0"/>
                <w:bCs w:val="0"/>
                <w:sz w:val="22"/>
                <w:szCs w:val="22"/>
                <w:lang w:val="en-GB"/>
              </w:rPr>
              <w:t xml:space="preserve"> Thursday </w:t>
            </w:r>
            <w:r w:rsidR="00C4250E">
              <w:rPr>
                <w:b w:val="0"/>
                <w:bCs w:val="0"/>
                <w:sz w:val="22"/>
                <w:szCs w:val="22"/>
                <w:lang w:val="en-GB"/>
              </w:rPr>
              <w:t>19</w:t>
            </w:r>
            <w:r w:rsidR="00C4250E" w:rsidRPr="00C4250E">
              <w:rPr>
                <w:b w:val="0"/>
                <w:bCs w:val="0"/>
                <w:sz w:val="22"/>
                <w:szCs w:val="22"/>
                <w:vertAlign w:val="superscript"/>
                <w:lang w:val="en-GB"/>
              </w:rPr>
              <w:t>th</w:t>
            </w:r>
            <w:r w:rsidR="00C4250E">
              <w:rPr>
                <w:b w:val="0"/>
                <w:bCs w:val="0"/>
                <w:sz w:val="22"/>
                <w:szCs w:val="22"/>
                <w:lang w:val="en-GB"/>
              </w:rPr>
              <w:t xml:space="preserve"> October 2023</w:t>
            </w:r>
            <w:r w:rsidR="003F6FD5">
              <w:rPr>
                <w:b w:val="0"/>
                <w:bCs w:val="0"/>
                <w:sz w:val="22"/>
                <w:szCs w:val="22"/>
                <w:lang w:val="en-GB"/>
              </w:rPr>
              <w:t>,</w:t>
            </w:r>
            <w:r w:rsidR="00C4250E">
              <w:rPr>
                <w:b w:val="0"/>
                <w:bCs w:val="0"/>
                <w:sz w:val="22"/>
                <w:szCs w:val="22"/>
                <w:lang w:val="en-GB"/>
              </w:rPr>
              <w:t xml:space="preserve"> 7pm</w:t>
            </w:r>
            <w:r w:rsidR="003F6FD5">
              <w:rPr>
                <w:b w:val="0"/>
                <w:bCs w:val="0"/>
                <w:sz w:val="22"/>
                <w:szCs w:val="22"/>
                <w:lang w:val="en-GB"/>
              </w:rPr>
              <w:t xml:space="preserve"> at</w:t>
            </w:r>
            <w:r w:rsidR="00C4250E">
              <w:rPr>
                <w:b w:val="0"/>
                <w:bCs w:val="0"/>
                <w:sz w:val="22"/>
                <w:szCs w:val="22"/>
                <w:lang w:val="en-GB"/>
              </w:rPr>
              <w:t xml:space="preserve"> Tankersley Hub. </w:t>
            </w:r>
            <w:r>
              <w:rPr>
                <w:b w:val="0"/>
                <w:bCs w:val="0"/>
                <w:sz w:val="22"/>
                <w:szCs w:val="22"/>
                <w:lang w:val="en-GB"/>
              </w:rPr>
              <w:t xml:space="preserve"> </w:t>
            </w:r>
          </w:p>
          <w:p w14:paraId="473EEA27" w14:textId="0BC2FDCA" w:rsidR="00700C7F" w:rsidRPr="003E33E8" w:rsidRDefault="00700C7F" w:rsidP="00700C7F">
            <w:pPr>
              <w:pStyle w:val="Heading1"/>
              <w:tabs>
                <w:tab w:val="left" w:pos="952"/>
              </w:tabs>
              <w:ind w:left="0"/>
              <w:rPr>
                <w:b w:val="0"/>
                <w:bCs w:val="0"/>
                <w:sz w:val="22"/>
                <w:szCs w:val="22"/>
                <w:lang w:val="en-GB"/>
              </w:rPr>
            </w:pPr>
          </w:p>
        </w:tc>
      </w:tr>
      <w:tr w:rsidR="00700C7F" w14:paraId="40A60346" w14:textId="77777777" w:rsidTr="001A760C">
        <w:trPr>
          <w:gridAfter w:val="1"/>
          <w:wAfter w:w="10" w:type="dxa"/>
        </w:trPr>
        <w:tc>
          <w:tcPr>
            <w:tcW w:w="1036" w:type="dxa"/>
          </w:tcPr>
          <w:p w14:paraId="171F7E70" w14:textId="7AEF0F28" w:rsidR="00700C7F" w:rsidRDefault="00700C7F" w:rsidP="00700C7F">
            <w:pPr>
              <w:pStyle w:val="BodyText"/>
              <w:spacing w:before="11"/>
              <w:rPr>
                <w:b/>
                <w:sz w:val="23"/>
              </w:rPr>
            </w:pPr>
          </w:p>
        </w:tc>
        <w:tc>
          <w:tcPr>
            <w:tcW w:w="9639" w:type="dxa"/>
          </w:tcPr>
          <w:p w14:paraId="2E424D8E" w14:textId="0A3C7E41" w:rsidR="00700C7F" w:rsidRPr="00BA0823" w:rsidRDefault="00700C7F" w:rsidP="00700C7F">
            <w:pPr>
              <w:pStyle w:val="Heading1"/>
              <w:tabs>
                <w:tab w:val="left" w:pos="953"/>
              </w:tabs>
              <w:ind w:left="0"/>
              <w:rPr>
                <w:sz w:val="22"/>
                <w:szCs w:val="22"/>
              </w:rPr>
            </w:pPr>
          </w:p>
        </w:tc>
      </w:tr>
      <w:tr w:rsidR="00700C7F" w14:paraId="403D3EA3" w14:textId="77777777" w:rsidTr="001A760C">
        <w:trPr>
          <w:gridAfter w:val="1"/>
          <w:wAfter w:w="10" w:type="dxa"/>
        </w:trPr>
        <w:tc>
          <w:tcPr>
            <w:tcW w:w="1036" w:type="dxa"/>
          </w:tcPr>
          <w:p w14:paraId="0FF12887" w14:textId="1FF7990D" w:rsidR="00700C7F" w:rsidRDefault="00700C7F" w:rsidP="00700C7F">
            <w:pPr>
              <w:pStyle w:val="BodyText"/>
              <w:spacing w:before="11"/>
              <w:rPr>
                <w:b/>
                <w:sz w:val="23"/>
              </w:rPr>
            </w:pPr>
          </w:p>
        </w:tc>
        <w:tc>
          <w:tcPr>
            <w:tcW w:w="9639" w:type="dxa"/>
          </w:tcPr>
          <w:p w14:paraId="31AC7625" w14:textId="4DC44BCE" w:rsidR="00700C7F" w:rsidRPr="0080579B" w:rsidRDefault="00700C7F" w:rsidP="00700C7F">
            <w:pPr>
              <w:pStyle w:val="Heading1"/>
              <w:tabs>
                <w:tab w:val="left" w:pos="953"/>
              </w:tabs>
              <w:ind w:left="0"/>
              <w:rPr>
                <w:b w:val="0"/>
                <w:bCs w:val="0"/>
                <w:sz w:val="22"/>
                <w:szCs w:val="22"/>
              </w:rPr>
            </w:pPr>
          </w:p>
        </w:tc>
      </w:tr>
    </w:tbl>
    <w:p w14:paraId="00E4A919" w14:textId="33A6D06B" w:rsidR="00BE6107" w:rsidRDefault="00731BD5">
      <w:pPr>
        <w:spacing w:before="208"/>
        <w:ind w:left="100" w:right="117"/>
        <w:jc w:val="both"/>
        <w:rPr>
          <w:b/>
          <w:i/>
          <w:sz w:val="24"/>
        </w:rPr>
      </w:pPr>
      <w:r>
        <w:rPr>
          <w:b/>
          <w:i/>
          <w:sz w:val="24"/>
        </w:rPr>
        <w:t>C</w:t>
      </w:r>
      <w:r w:rsidR="00BB3EDE">
        <w:rPr>
          <w:b/>
          <w:i/>
          <w:sz w:val="24"/>
        </w:rPr>
        <w:t>ouncillors are asked to note that in the exercise of their functions, they must take note of the following: Equal Opportunities (race, gender, sexual orientation,</w:t>
      </w:r>
      <w:r w:rsidR="00BB3EDE">
        <w:rPr>
          <w:b/>
          <w:i/>
          <w:spacing w:val="-27"/>
          <w:sz w:val="24"/>
        </w:rPr>
        <w:t xml:space="preserve"> </w:t>
      </w:r>
      <w:r w:rsidR="00BB3EDE">
        <w:rPr>
          <w:b/>
          <w:i/>
          <w:sz w:val="24"/>
        </w:rPr>
        <w:t xml:space="preserve">marital status and any disability); Crime &amp; Disorder, Health &amp; </w:t>
      </w:r>
      <w:r w:rsidR="0012566A">
        <w:rPr>
          <w:b/>
          <w:i/>
          <w:sz w:val="24"/>
        </w:rPr>
        <w:t>S</w:t>
      </w:r>
      <w:r w:rsidR="00BB3EDE">
        <w:rPr>
          <w:b/>
          <w:i/>
          <w:sz w:val="24"/>
        </w:rPr>
        <w:t>afety and Human</w:t>
      </w:r>
      <w:r w:rsidR="00BB3EDE">
        <w:rPr>
          <w:b/>
          <w:i/>
          <w:spacing w:val="-21"/>
          <w:sz w:val="24"/>
        </w:rPr>
        <w:t xml:space="preserve"> </w:t>
      </w:r>
      <w:r w:rsidR="00BB3EDE">
        <w:rPr>
          <w:b/>
          <w:i/>
          <w:sz w:val="24"/>
        </w:rPr>
        <w:t>Rights.</w:t>
      </w:r>
    </w:p>
    <w:sectPr w:rsidR="00BE6107" w:rsidSect="00A437FD">
      <w:headerReference w:type="default" r:id="rId10"/>
      <w:footerReference w:type="default" r:id="rId11"/>
      <w:pgSz w:w="11900" w:h="16840"/>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05F23" w14:textId="77777777" w:rsidR="00C250C6" w:rsidRDefault="00C250C6">
      <w:r>
        <w:separator/>
      </w:r>
    </w:p>
  </w:endnote>
  <w:endnote w:type="continuationSeparator" w:id="0">
    <w:p w14:paraId="63937191" w14:textId="77777777" w:rsidR="00C250C6" w:rsidRDefault="00C2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186611"/>
      <w:docPartObj>
        <w:docPartGallery w:val="Page Numbers (Bottom of Page)"/>
        <w:docPartUnique/>
      </w:docPartObj>
    </w:sdtPr>
    <w:sdtContent>
      <w:sdt>
        <w:sdtPr>
          <w:id w:val="1728636285"/>
          <w:docPartObj>
            <w:docPartGallery w:val="Page Numbers (Top of Page)"/>
            <w:docPartUnique/>
          </w:docPartObj>
        </w:sdtPr>
        <w:sdtContent>
          <w:p w14:paraId="38E84931" w14:textId="6B2DFB14" w:rsidR="00A437FD" w:rsidRDefault="002A0F72" w:rsidP="00A437F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A437FD">
              <w:rPr>
                <w:b/>
                <w:bCs/>
                <w:sz w:val="24"/>
                <w:szCs w:val="24"/>
              </w:rPr>
              <w:br/>
            </w:r>
            <w:r w:rsidR="00A437FD">
              <w:rPr>
                <w:b/>
                <w:bCs/>
                <w:sz w:val="24"/>
                <w:szCs w:val="24"/>
              </w:rPr>
              <w:br/>
            </w:r>
            <w:r w:rsidR="00A437FD">
              <w:t xml:space="preserve">Tankersley Parish Council  </w:t>
            </w:r>
            <w:r w:rsidR="00A437FD" w:rsidRPr="00447FD8">
              <w:t xml:space="preserve">– </w:t>
            </w:r>
            <w:r w:rsidR="00A437FD">
              <w:t>Ordinary</w:t>
            </w:r>
            <w:r w:rsidR="00A437FD" w:rsidRPr="00447FD8">
              <w:t xml:space="preserve"> </w:t>
            </w:r>
            <w:r w:rsidR="00A437FD">
              <w:t xml:space="preserve">Parish Council </w:t>
            </w:r>
            <w:r w:rsidR="00A437FD" w:rsidRPr="00447FD8">
              <w:t xml:space="preserve">Meeting on </w:t>
            </w:r>
            <w:r w:rsidR="00F75F39">
              <w:t>Thursd</w:t>
            </w:r>
            <w:r w:rsidR="004047BD">
              <w:t xml:space="preserve">ay </w:t>
            </w:r>
            <w:r w:rsidR="00F75F39">
              <w:t>21</w:t>
            </w:r>
            <w:r w:rsidR="004047BD">
              <w:t xml:space="preserve"> </w:t>
            </w:r>
            <w:r w:rsidR="00F75F39">
              <w:t>September</w:t>
            </w:r>
            <w:r w:rsidR="00A437FD">
              <w:t xml:space="preserve"> 2023</w:t>
            </w:r>
            <w:r w:rsidR="00A437FD" w:rsidRPr="00447FD8">
              <w:t xml:space="preserve"> </w:t>
            </w:r>
            <w:r w:rsidR="00A437FD">
              <w:br/>
            </w:r>
            <w:r w:rsidR="00A437FD" w:rsidRPr="00447FD8">
              <w:t xml:space="preserve">Minutes approved as a true and accurate record, and signed as so by the </w:t>
            </w:r>
            <w:r w:rsidR="00A437FD">
              <w:t xml:space="preserve">presiding </w:t>
            </w:r>
            <w:r w:rsidR="00A437FD" w:rsidRPr="00447FD8">
              <w:t>Chair</w:t>
            </w:r>
            <w:r w:rsidR="00A437FD">
              <w:t xml:space="preserve"> </w:t>
            </w:r>
            <w:r w:rsidR="00A437FD">
              <w:br/>
            </w:r>
            <w:r w:rsidR="00A437FD">
              <w:br/>
              <w:t>………………………………………………………..</w:t>
            </w:r>
            <w:r w:rsidR="00A437FD" w:rsidRPr="00447FD8">
              <w:t>Date</w:t>
            </w:r>
            <w:r w:rsidR="00A437FD">
              <w:t>…..………………………………………………</w:t>
            </w:r>
          </w:p>
          <w:p w14:paraId="424CA4BB" w14:textId="77777777" w:rsidR="00A437FD" w:rsidRDefault="00A437FD" w:rsidP="00A437FD">
            <w:pPr>
              <w:pStyle w:val="Footer"/>
            </w:pPr>
          </w:p>
          <w:p w14:paraId="6D63C1D2" w14:textId="11588229" w:rsidR="002A0F72" w:rsidRDefault="00000000">
            <w:pPr>
              <w:pStyle w:val="Footer"/>
              <w:jc w:val="center"/>
            </w:pPr>
          </w:p>
        </w:sdtContent>
      </w:sdt>
    </w:sdtContent>
  </w:sdt>
  <w:p w14:paraId="2A4BA4D1" w14:textId="77777777" w:rsidR="002A0F72" w:rsidRDefault="002A0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84366" w14:textId="77777777" w:rsidR="00C250C6" w:rsidRDefault="00C250C6">
      <w:r>
        <w:separator/>
      </w:r>
    </w:p>
  </w:footnote>
  <w:footnote w:type="continuationSeparator" w:id="0">
    <w:p w14:paraId="5A510300" w14:textId="77777777" w:rsidR="00C250C6" w:rsidRDefault="00C25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379635"/>
      <w:docPartObj>
        <w:docPartGallery w:val="Watermarks"/>
        <w:docPartUnique/>
      </w:docPartObj>
    </w:sdtPr>
    <w:sdtContent>
      <w:p w14:paraId="28010C64" w14:textId="42895B5A" w:rsidR="000F7AAB" w:rsidRDefault="00000000">
        <w:pPr>
          <w:pStyle w:val="Header"/>
        </w:pPr>
        <w:r>
          <w:rPr>
            <w:noProof/>
          </w:rPr>
          <w:pict w14:anchorId="246C95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181E"/>
    <w:multiLevelType w:val="multilevel"/>
    <w:tmpl w:val="C1F0908E"/>
    <w:lvl w:ilvl="0">
      <w:start w:val="20"/>
      <w:numFmt w:val="decimal"/>
      <w:lvlText w:val="%1"/>
      <w:lvlJc w:val="left"/>
      <w:pPr>
        <w:ind w:left="953" w:hanging="853"/>
      </w:pPr>
      <w:rPr>
        <w:rFonts w:hint="default"/>
      </w:rPr>
    </w:lvl>
    <w:lvl w:ilvl="1">
      <w:start w:val="21"/>
      <w:numFmt w:val="decimal"/>
      <w:lvlText w:val="%1.%2"/>
      <w:lvlJc w:val="left"/>
      <w:pPr>
        <w:ind w:left="853" w:hanging="853"/>
      </w:pPr>
      <w:rPr>
        <w:rFonts w:ascii="Arial" w:eastAsia="Arial" w:hAnsi="Arial" w:cs="Arial" w:hint="default"/>
        <w:b/>
        <w:bCs/>
        <w:spacing w:val="-3"/>
        <w:w w:val="100"/>
        <w:sz w:val="24"/>
        <w:szCs w:val="24"/>
      </w:rPr>
    </w:lvl>
    <w:lvl w:ilvl="2">
      <w:numFmt w:val="bullet"/>
      <w:lvlText w:val=""/>
      <w:lvlJc w:val="left"/>
      <w:pPr>
        <w:ind w:left="1377" w:hanging="360"/>
      </w:pPr>
      <w:rPr>
        <w:rFonts w:ascii="Symbol" w:eastAsia="Symbol" w:hAnsi="Symbol" w:cs="Symbol" w:hint="default"/>
        <w:w w:val="100"/>
        <w:sz w:val="24"/>
        <w:szCs w:val="24"/>
      </w:rPr>
    </w:lvl>
    <w:lvl w:ilvl="3">
      <w:numFmt w:val="bullet"/>
      <w:lvlText w:val="•"/>
      <w:lvlJc w:val="left"/>
      <w:pPr>
        <w:ind w:left="3211" w:hanging="360"/>
      </w:pPr>
      <w:rPr>
        <w:rFonts w:hint="default"/>
      </w:rPr>
    </w:lvl>
    <w:lvl w:ilvl="4">
      <w:numFmt w:val="bullet"/>
      <w:lvlText w:val="•"/>
      <w:lvlJc w:val="left"/>
      <w:pPr>
        <w:ind w:left="4126" w:hanging="360"/>
      </w:pPr>
      <w:rPr>
        <w:rFonts w:hint="default"/>
      </w:rPr>
    </w:lvl>
    <w:lvl w:ilvl="5">
      <w:numFmt w:val="bullet"/>
      <w:lvlText w:val="•"/>
      <w:lvlJc w:val="left"/>
      <w:pPr>
        <w:ind w:left="5042" w:hanging="360"/>
      </w:pPr>
      <w:rPr>
        <w:rFonts w:hint="default"/>
      </w:rPr>
    </w:lvl>
    <w:lvl w:ilvl="6">
      <w:numFmt w:val="bullet"/>
      <w:lvlText w:val="•"/>
      <w:lvlJc w:val="left"/>
      <w:pPr>
        <w:ind w:left="5957" w:hanging="360"/>
      </w:pPr>
      <w:rPr>
        <w:rFonts w:hint="default"/>
      </w:rPr>
    </w:lvl>
    <w:lvl w:ilvl="7">
      <w:numFmt w:val="bullet"/>
      <w:lvlText w:val="•"/>
      <w:lvlJc w:val="left"/>
      <w:pPr>
        <w:ind w:left="6873" w:hanging="360"/>
      </w:pPr>
      <w:rPr>
        <w:rFonts w:hint="default"/>
      </w:rPr>
    </w:lvl>
    <w:lvl w:ilvl="8">
      <w:numFmt w:val="bullet"/>
      <w:lvlText w:val="•"/>
      <w:lvlJc w:val="left"/>
      <w:pPr>
        <w:ind w:left="7788" w:hanging="360"/>
      </w:pPr>
      <w:rPr>
        <w:rFonts w:hint="default"/>
      </w:rPr>
    </w:lvl>
  </w:abstractNum>
  <w:abstractNum w:abstractNumId="1" w15:restartNumberingAfterBreak="0">
    <w:nsid w:val="0E53354B"/>
    <w:multiLevelType w:val="multilevel"/>
    <w:tmpl w:val="709EBD96"/>
    <w:lvl w:ilvl="0">
      <w:start w:val="23"/>
      <w:numFmt w:val="decimal"/>
      <w:lvlText w:val="%1"/>
      <w:lvlJc w:val="left"/>
      <w:pPr>
        <w:ind w:left="953" w:hanging="853"/>
      </w:pPr>
      <w:rPr>
        <w:rFonts w:hint="default"/>
      </w:rPr>
    </w:lvl>
    <w:lvl w:ilvl="1">
      <w:start w:val="21"/>
      <w:numFmt w:val="decimal"/>
      <w:lvlText w:val="%1.%2"/>
      <w:lvlJc w:val="left"/>
      <w:pPr>
        <w:ind w:left="953" w:hanging="853"/>
      </w:pPr>
      <w:rPr>
        <w:rFonts w:ascii="Arial" w:eastAsia="Arial" w:hAnsi="Arial" w:cs="Arial" w:hint="default"/>
        <w:b/>
        <w:bCs/>
        <w:spacing w:val="-6"/>
        <w:w w:val="100"/>
        <w:sz w:val="24"/>
        <w:szCs w:val="24"/>
      </w:rPr>
    </w:lvl>
    <w:lvl w:ilvl="2">
      <w:numFmt w:val="bullet"/>
      <w:lvlText w:val=""/>
      <w:lvlJc w:val="left"/>
      <w:pPr>
        <w:ind w:left="1377" w:hanging="360"/>
      </w:pPr>
      <w:rPr>
        <w:rFonts w:ascii="Symbol" w:eastAsia="Symbol" w:hAnsi="Symbol" w:cs="Symbol" w:hint="default"/>
        <w:w w:val="100"/>
        <w:sz w:val="24"/>
        <w:szCs w:val="24"/>
      </w:rPr>
    </w:lvl>
    <w:lvl w:ilvl="3">
      <w:numFmt w:val="bullet"/>
      <w:lvlText w:val="•"/>
      <w:lvlJc w:val="left"/>
      <w:pPr>
        <w:ind w:left="3224" w:hanging="360"/>
      </w:pPr>
      <w:rPr>
        <w:rFonts w:hint="default"/>
      </w:rPr>
    </w:lvl>
    <w:lvl w:ilvl="4">
      <w:numFmt w:val="bullet"/>
      <w:lvlText w:val="•"/>
      <w:lvlJc w:val="left"/>
      <w:pPr>
        <w:ind w:left="4146" w:hanging="360"/>
      </w:pPr>
      <w:rPr>
        <w:rFonts w:hint="default"/>
      </w:rPr>
    </w:lvl>
    <w:lvl w:ilvl="5">
      <w:numFmt w:val="bullet"/>
      <w:lvlText w:val="•"/>
      <w:lvlJc w:val="left"/>
      <w:pPr>
        <w:ind w:left="5068" w:hanging="360"/>
      </w:pPr>
      <w:rPr>
        <w:rFonts w:hint="default"/>
      </w:rPr>
    </w:lvl>
    <w:lvl w:ilvl="6">
      <w:numFmt w:val="bullet"/>
      <w:lvlText w:val="•"/>
      <w:lvlJc w:val="left"/>
      <w:pPr>
        <w:ind w:left="5991" w:hanging="360"/>
      </w:pPr>
      <w:rPr>
        <w:rFonts w:hint="default"/>
      </w:rPr>
    </w:lvl>
    <w:lvl w:ilvl="7">
      <w:numFmt w:val="bullet"/>
      <w:lvlText w:val="•"/>
      <w:lvlJc w:val="left"/>
      <w:pPr>
        <w:ind w:left="6913" w:hanging="360"/>
      </w:pPr>
      <w:rPr>
        <w:rFonts w:hint="default"/>
      </w:rPr>
    </w:lvl>
    <w:lvl w:ilvl="8">
      <w:numFmt w:val="bullet"/>
      <w:lvlText w:val="•"/>
      <w:lvlJc w:val="left"/>
      <w:pPr>
        <w:ind w:left="7835" w:hanging="360"/>
      </w:pPr>
      <w:rPr>
        <w:rFonts w:hint="default"/>
      </w:rPr>
    </w:lvl>
  </w:abstractNum>
  <w:abstractNum w:abstractNumId="2" w15:restartNumberingAfterBreak="0">
    <w:nsid w:val="10EC6184"/>
    <w:multiLevelType w:val="multilevel"/>
    <w:tmpl w:val="BE960C0E"/>
    <w:lvl w:ilvl="0">
      <w:start w:val="11"/>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3"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874428"/>
    <w:multiLevelType w:val="multilevel"/>
    <w:tmpl w:val="07CC9A80"/>
    <w:lvl w:ilvl="0">
      <w:start w:val="13"/>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5" w15:restartNumberingAfterBreak="0">
    <w:nsid w:val="20727849"/>
    <w:multiLevelType w:val="hybridMultilevel"/>
    <w:tmpl w:val="DB4C7DC4"/>
    <w:lvl w:ilvl="0" w:tplc="320EB5A2">
      <w:start w:val="1"/>
      <w:numFmt w:val="lowerLetter"/>
      <w:lvlText w:val="%1."/>
      <w:lvlJc w:val="left"/>
      <w:pPr>
        <w:ind w:left="1945" w:hanging="568"/>
      </w:pPr>
      <w:rPr>
        <w:rFonts w:ascii="Arial" w:eastAsia="Arial" w:hAnsi="Arial" w:cs="Arial" w:hint="default"/>
        <w:spacing w:val="-4"/>
        <w:w w:val="100"/>
        <w:sz w:val="24"/>
        <w:szCs w:val="24"/>
      </w:rPr>
    </w:lvl>
    <w:lvl w:ilvl="1" w:tplc="8B70DB4C">
      <w:numFmt w:val="bullet"/>
      <w:lvlText w:val="•"/>
      <w:lvlJc w:val="left"/>
      <w:pPr>
        <w:ind w:left="2714" w:hanging="568"/>
      </w:pPr>
      <w:rPr>
        <w:rFonts w:hint="default"/>
      </w:rPr>
    </w:lvl>
    <w:lvl w:ilvl="2" w:tplc="A2820300">
      <w:numFmt w:val="bullet"/>
      <w:lvlText w:val="•"/>
      <w:lvlJc w:val="left"/>
      <w:pPr>
        <w:ind w:left="3488" w:hanging="568"/>
      </w:pPr>
      <w:rPr>
        <w:rFonts w:hint="default"/>
      </w:rPr>
    </w:lvl>
    <w:lvl w:ilvl="3" w:tplc="9274EF72">
      <w:numFmt w:val="bullet"/>
      <w:lvlText w:val="•"/>
      <w:lvlJc w:val="left"/>
      <w:pPr>
        <w:ind w:left="4262" w:hanging="568"/>
      </w:pPr>
      <w:rPr>
        <w:rFonts w:hint="default"/>
      </w:rPr>
    </w:lvl>
    <w:lvl w:ilvl="4" w:tplc="988A72AE">
      <w:numFmt w:val="bullet"/>
      <w:lvlText w:val="•"/>
      <w:lvlJc w:val="left"/>
      <w:pPr>
        <w:ind w:left="5036" w:hanging="568"/>
      </w:pPr>
      <w:rPr>
        <w:rFonts w:hint="default"/>
      </w:rPr>
    </w:lvl>
    <w:lvl w:ilvl="5" w:tplc="1AB2868C">
      <w:numFmt w:val="bullet"/>
      <w:lvlText w:val="•"/>
      <w:lvlJc w:val="left"/>
      <w:pPr>
        <w:ind w:left="5810" w:hanging="568"/>
      </w:pPr>
      <w:rPr>
        <w:rFonts w:hint="default"/>
      </w:rPr>
    </w:lvl>
    <w:lvl w:ilvl="6" w:tplc="53B6FED6">
      <w:numFmt w:val="bullet"/>
      <w:lvlText w:val="•"/>
      <w:lvlJc w:val="left"/>
      <w:pPr>
        <w:ind w:left="6584" w:hanging="568"/>
      </w:pPr>
      <w:rPr>
        <w:rFonts w:hint="default"/>
      </w:rPr>
    </w:lvl>
    <w:lvl w:ilvl="7" w:tplc="E646D17A">
      <w:numFmt w:val="bullet"/>
      <w:lvlText w:val="•"/>
      <w:lvlJc w:val="left"/>
      <w:pPr>
        <w:ind w:left="7358" w:hanging="568"/>
      </w:pPr>
      <w:rPr>
        <w:rFonts w:hint="default"/>
      </w:rPr>
    </w:lvl>
    <w:lvl w:ilvl="8" w:tplc="DB5E3206">
      <w:numFmt w:val="bullet"/>
      <w:lvlText w:val="•"/>
      <w:lvlJc w:val="left"/>
      <w:pPr>
        <w:ind w:left="8132" w:hanging="568"/>
      </w:pPr>
      <w:rPr>
        <w:rFonts w:hint="default"/>
      </w:rPr>
    </w:lvl>
  </w:abstractNum>
  <w:abstractNum w:abstractNumId="6" w15:restartNumberingAfterBreak="0">
    <w:nsid w:val="2A610527"/>
    <w:multiLevelType w:val="hybridMultilevel"/>
    <w:tmpl w:val="9B7A3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825F46"/>
    <w:multiLevelType w:val="multilevel"/>
    <w:tmpl w:val="8A56AC44"/>
    <w:lvl w:ilvl="0">
      <w:start w:val="12"/>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8" w15:restartNumberingAfterBreak="0">
    <w:nsid w:val="3F4508D4"/>
    <w:multiLevelType w:val="hybridMultilevel"/>
    <w:tmpl w:val="FC3AD7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42480418"/>
    <w:multiLevelType w:val="multilevel"/>
    <w:tmpl w:val="7F5A4610"/>
    <w:lvl w:ilvl="0">
      <w:start w:val="10"/>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10" w15:restartNumberingAfterBreak="0">
    <w:nsid w:val="427367A0"/>
    <w:multiLevelType w:val="multilevel"/>
    <w:tmpl w:val="63A66856"/>
    <w:lvl w:ilvl="0">
      <w:start w:val="11"/>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11" w15:restartNumberingAfterBreak="0">
    <w:nsid w:val="44A94CA6"/>
    <w:multiLevelType w:val="multilevel"/>
    <w:tmpl w:val="9DCE978C"/>
    <w:lvl w:ilvl="0">
      <w:start w:val="22"/>
      <w:numFmt w:val="decimal"/>
      <w:lvlText w:val="%1"/>
      <w:lvlJc w:val="left"/>
      <w:pPr>
        <w:ind w:left="953" w:hanging="853"/>
      </w:pPr>
      <w:rPr>
        <w:rFonts w:hint="default"/>
      </w:rPr>
    </w:lvl>
    <w:lvl w:ilvl="1">
      <w:start w:val="21"/>
      <w:numFmt w:val="decimal"/>
      <w:lvlText w:val="%1.%2"/>
      <w:lvlJc w:val="left"/>
      <w:pPr>
        <w:ind w:left="953" w:hanging="853"/>
      </w:pPr>
      <w:rPr>
        <w:rFonts w:ascii="Arial" w:eastAsia="Arial" w:hAnsi="Arial" w:cs="Arial" w:hint="default"/>
        <w:b/>
        <w:bCs/>
        <w:spacing w:val="-4"/>
        <w:w w:val="100"/>
        <w:sz w:val="24"/>
        <w:szCs w:val="24"/>
      </w:rPr>
    </w:lvl>
    <w:lvl w:ilvl="2">
      <w:numFmt w:val="bullet"/>
      <w:lvlText w:val=""/>
      <w:lvlJc w:val="left"/>
      <w:pPr>
        <w:ind w:left="1377" w:hanging="360"/>
      </w:pPr>
      <w:rPr>
        <w:rFonts w:ascii="Symbol" w:eastAsia="Symbol" w:hAnsi="Symbol" w:cs="Symbol" w:hint="default"/>
        <w:w w:val="100"/>
        <w:sz w:val="24"/>
        <w:szCs w:val="24"/>
      </w:rPr>
    </w:lvl>
    <w:lvl w:ilvl="3">
      <w:numFmt w:val="bullet"/>
      <w:lvlText w:val="•"/>
      <w:lvlJc w:val="left"/>
      <w:pPr>
        <w:ind w:left="3211" w:hanging="360"/>
      </w:pPr>
      <w:rPr>
        <w:rFonts w:hint="default"/>
      </w:rPr>
    </w:lvl>
    <w:lvl w:ilvl="4">
      <w:numFmt w:val="bullet"/>
      <w:lvlText w:val="•"/>
      <w:lvlJc w:val="left"/>
      <w:pPr>
        <w:ind w:left="4126" w:hanging="360"/>
      </w:pPr>
      <w:rPr>
        <w:rFonts w:hint="default"/>
      </w:rPr>
    </w:lvl>
    <w:lvl w:ilvl="5">
      <w:numFmt w:val="bullet"/>
      <w:lvlText w:val="•"/>
      <w:lvlJc w:val="left"/>
      <w:pPr>
        <w:ind w:left="5042" w:hanging="360"/>
      </w:pPr>
      <w:rPr>
        <w:rFonts w:hint="default"/>
      </w:rPr>
    </w:lvl>
    <w:lvl w:ilvl="6">
      <w:numFmt w:val="bullet"/>
      <w:lvlText w:val="•"/>
      <w:lvlJc w:val="left"/>
      <w:pPr>
        <w:ind w:left="5957" w:hanging="360"/>
      </w:pPr>
      <w:rPr>
        <w:rFonts w:hint="default"/>
      </w:rPr>
    </w:lvl>
    <w:lvl w:ilvl="7">
      <w:numFmt w:val="bullet"/>
      <w:lvlText w:val="•"/>
      <w:lvlJc w:val="left"/>
      <w:pPr>
        <w:ind w:left="6873" w:hanging="360"/>
      </w:pPr>
      <w:rPr>
        <w:rFonts w:hint="default"/>
      </w:rPr>
    </w:lvl>
    <w:lvl w:ilvl="8">
      <w:numFmt w:val="bullet"/>
      <w:lvlText w:val="•"/>
      <w:lvlJc w:val="left"/>
      <w:pPr>
        <w:ind w:left="7788" w:hanging="360"/>
      </w:pPr>
      <w:rPr>
        <w:rFonts w:hint="default"/>
      </w:rPr>
    </w:lvl>
  </w:abstractNum>
  <w:abstractNum w:abstractNumId="12" w15:restartNumberingAfterBreak="0">
    <w:nsid w:val="4D935897"/>
    <w:multiLevelType w:val="hybridMultilevel"/>
    <w:tmpl w:val="AA10D656"/>
    <w:lvl w:ilvl="0" w:tplc="2ADA6F6E">
      <w:numFmt w:val="bullet"/>
      <w:lvlText w:val=""/>
      <w:lvlJc w:val="left"/>
      <w:pPr>
        <w:ind w:left="464" w:hanging="284"/>
      </w:pPr>
      <w:rPr>
        <w:rFonts w:ascii="Symbol" w:eastAsia="Symbol" w:hAnsi="Symbol" w:cs="Symbol" w:hint="default"/>
        <w:w w:val="100"/>
        <w:sz w:val="24"/>
        <w:szCs w:val="24"/>
      </w:rPr>
    </w:lvl>
    <w:lvl w:ilvl="1" w:tplc="5A50019C">
      <w:numFmt w:val="bullet"/>
      <w:lvlText w:val="•"/>
      <w:lvlJc w:val="left"/>
      <w:pPr>
        <w:ind w:left="1478" w:hanging="284"/>
      </w:pPr>
      <w:rPr>
        <w:rFonts w:hint="default"/>
      </w:rPr>
    </w:lvl>
    <w:lvl w:ilvl="2" w:tplc="F69C6404">
      <w:numFmt w:val="bullet"/>
      <w:lvlText w:val="•"/>
      <w:lvlJc w:val="left"/>
      <w:pPr>
        <w:ind w:left="2496" w:hanging="284"/>
      </w:pPr>
      <w:rPr>
        <w:rFonts w:hint="default"/>
      </w:rPr>
    </w:lvl>
    <w:lvl w:ilvl="3" w:tplc="46021244">
      <w:numFmt w:val="bullet"/>
      <w:lvlText w:val="•"/>
      <w:lvlJc w:val="left"/>
      <w:pPr>
        <w:ind w:left="3514" w:hanging="284"/>
      </w:pPr>
      <w:rPr>
        <w:rFonts w:hint="default"/>
      </w:rPr>
    </w:lvl>
    <w:lvl w:ilvl="4" w:tplc="14F67744">
      <w:numFmt w:val="bullet"/>
      <w:lvlText w:val="•"/>
      <w:lvlJc w:val="left"/>
      <w:pPr>
        <w:ind w:left="4532" w:hanging="284"/>
      </w:pPr>
      <w:rPr>
        <w:rFonts w:hint="default"/>
      </w:rPr>
    </w:lvl>
    <w:lvl w:ilvl="5" w:tplc="EDD6E54A">
      <w:numFmt w:val="bullet"/>
      <w:lvlText w:val="•"/>
      <w:lvlJc w:val="left"/>
      <w:pPr>
        <w:ind w:left="5550" w:hanging="284"/>
      </w:pPr>
      <w:rPr>
        <w:rFonts w:hint="default"/>
      </w:rPr>
    </w:lvl>
    <w:lvl w:ilvl="6" w:tplc="CA76B7A6">
      <w:numFmt w:val="bullet"/>
      <w:lvlText w:val="•"/>
      <w:lvlJc w:val="left"/>
      <w:pPr>
        <w:ind w:left="6568" w:hanging="284"/>
      </w:pPr>
      <w:rPr>
        <w:rFonts w:hint="default"/>
      </w:rPr>
    </w:lvl>
    <w:lvl w:ilvl="7" w:tplc="CF8E0B8A">
      <w:numFmt w:val="bullet"/>
      <w:lvlText w:val="•"/>
      <w:lvlJc w:val="left"/>
      <w:pPr>
        <w:ind w:left="7586" w:hanging="284"/>
      </w:pPr>
      <w:rPr>
        <w:rFonts w:hint="default"/>
      </w:rPr>
    </w:lvl>
    <w:lvl w:ilvl="8" w:tplc="28627DA4">
      <w:numFmt w:val="bullet"/>
      <w:lvlText w:val="•"/>
      <w:lvlJc w:val="left"/>
      <w:pPr>
        <w:ind w:left="8604" w:hanging="284"/>
      </w:pPr>
      <w:rPr>
        <w:rFonts w:hint="default"/>
      </w:rPr>
    </w:lvl>
  </w:abstractNum>
  <w:abstractNum w:abstractNumId="13" w15:restartNumberingAfterBreak="0">
    <w:nsid w:val="4FEA183F"/>
    <w:multiLevelType w:val="multilevel"/>
    <w:tmpl w:val="D1B80310"/>
    <w:lvl w:ilvl="0">
      <w:start w:val="19"/>
      <w:numFmt w:val="decimal"/>
      <w:lvlText w:val="%1"/>
      <w:lvlJc w:val="left"/>
      <w:pPr>
        <w:ind w:left="953" w:hanging="853"/>
      </w:pPr>
      <w:rPr>
        <w:rFonts w:hint="default"/>
      </w:rPr>
    </w:lvl>
    <w:lvl w:ilvl="1">
      <w:start w:val="21"/>
      <w:numFmt w:val="decimal"/>
      <w:lvlText w:val="%1.%2"/>
      <w:lvlJc w:val="left"/>
      <w:pPr>
        <w:ind w:left="953" w:hanging="853"/>
      </w:pPr>
      <w:rPr>
        <w:rFonts w:ascii="Arial" w:eastAsia="Arial" w:hAnsi="Arial" w:cs="Arial" w:hint="default"/>
        <w:b/>
        <w:bCs/>
        <w:spacing w:val="-3"/>
        <w:w w:val="100"/>
        <w:sz w:val="24"/>
        <w:szCs w:val="24"/>
      </w:rPr>
    </w:lvl>
    <w:lvl w:ilvl="2">
      <w:numFmt w:val="bullet"/>
      <w:lvlText w:val=""/>
      <w:lvlJc w:val="left"/>
      <w:pPr>
        <w:ind w:left="1377" w:hanging="360"/>
      </w:pPr>
      <w:rPr>
        <w:rFonts w:ascii="Symbol" w:eastAsia="Symbol" w:hAnsi="Symbol" w:cs="Symbol" w:hint="default"/>
        <w:w w:val="100"/>
        <w:sz w:val="24"/>
        <w:szCs w:val="24"/>
      </w:rPr>
    </w:lvl>
    <w:lvl w:ilvl="3">
      <w:numFmt w:val="bullet"/>
      <w:lvlText w:val="•"/>
      <w:lvlJc w:val="left"/>
      <w:pPr>
        <w:ind w:left="3224" w:hanging="360"/>
      </w:pPr>
      <w:rPr>
        <w:rFonts w:hint="default"/>
      </w:rPr>
    </w:lvl>
    <w:lvl w:ilvl="4">
      <w:numFmt w:val="bullet"/>
      <w:lvlText w:val="•"/>
      <w:lvlJc w:val="left"/>
      <w:pPr>
        <w:ind w:left="4146" w:hanging="360"/>
      </w:pPr>
      <w:rPr>
        <w:rFonts w:hint="default"/>
      </w:rPr>
    </w:lvl>
    <w:lvl w:ilvl="5">
      <w:numFmt w:val="bullet"/>
      <w:lvlText w:val="•"/>
      <w:lvlJc w:val="left"/>
      <w:pPr>
        <w:ind w:left="5068" w:hanging="360"/>
      </w:pPr>
      <w:rPr>
        <w:rFonts w:hint="default"/>
      </w:rPr>
    </w:lvl>
    <w:lvl w:ilvl="6">
      <w:numFmt w:val="bullet"/>
      <w:lvlText w:val="•"/>
      <w:lvlJc w:val="left"/>
      <w:pPr>
        <w:ind w:left="5991" w:hanging="360"/>
      </w:pPr>
      <w:rPr>
        <w:rFonts w:hint="default"/>
      </w:rPr>
    </w:lvl>
    <w:lvl w:ilvl="7">
      <w:numFmt w:val="bullet"/>
      <w:lvlText w:val="•"/>
      <w:lvlJc w:val="left"/>
      <w:pPr>
        <w:ind w:left="6913" w:hanging="360"/>
      </w:pPr>
      <w:rPr>
        <w:rFonts w:hint="default"/>
      </w:rPr>
    </w:lvl>
    <w:lvl w:ilvl="8">
      <w:numFmt w:val="bullet"/>
      <w:lvlText w:val="•"/>
      <w:lvlJc w:val="left"/>
      <w:pPr>
        <w:ind w:left="7835" w:hanging="360"/>
      </w:pPr>
      <w:rPr>
        <w:rFonts w:hint="default"/>
      </w:rPr>
    </w:lvl>
  </w:abstractNum>
  <w:abstractNum w:abstractNumId="14" w15:restartNumberingAfterBreak="0">
    <w:nsid w:val="583B1896"/>
    <w:multiLevelType w:val="hybridMultilevel"/>
    <w:tmpl w:val="DD385106"/>
    <w:lvl w:ilvl="0" w:tplc="C0B42D54">
      <w:start w:val="1"/>
      <w:numFmt w:val="lowerLetter"/>
      <w:lvlText w:val="%1."/>
      <w:lvlJc w:val="left"/>
      <w:pPr>
        <w:ind w:left="953" w:hanging="853"/>
      </w:pPr>
      <w:rPr>
        <w:rFonts w:ascii="Arial" w:eastAsia="Arial" w:hAnsi="Arial" w:cs="Arial" w:hint="default"/>
        <w:b/>
        <w:bCs/>
        <w:spacing w:val="-5"/>
        <w:w w:val="100"/>
        <w:sz w:val="24"/>
        <w:szCs w:val="24"/>
      </w:rPr>
    </w:lvl>
    <w:lvl w:ilvl="1" w:tplc="60003670">
      <w:numFmt w:val="bullet"/>
      <w:lvlText w:val="•"/>
      <w:lvlJc w:val="left"/>
      <w:pPr>
        <w:ind w:left="1826" w:hanging="853"/>
      </w:pPr>
      <w:rPr>
        <w:rFonts w:hint="default"/>
      </w:rPr>
    </w:lvl>
    <w:lvl w:ilvl="2" w:tplc="EB384C36">
      <w:numFmt w:val="bullet"/>
      <w:lvlText w:val="•"/>
      <w:lvlJc w:val="left"/>
      <w:pPr>
        <w:ind w:left="2692" w:hanging="853"/>
      </w:pPr>
      <w:rPr>
        <w:rFonts w:hint="default"/>
      </w:rPr>
    </w:lvl>
    <w:lvl w:ilvl="3" w:tplc="2206C50C">
      <w:numFmt w:val="bullet"/>
      <w:lvlText w:val="•"/>
      <w:lvlJc w:val="left"/>
      <w:pPr>
        <w:ind w:left="3558" w:hanging="853"/>
      </w:pPr>
      <w:rPr>
        <w:rFonts w:hint="default"/>
      </w:rPr>
    </w:lvl>
    <w:lvl w:ilvl="4" w:tplc="0DA4CFBC">
      <w:numFmt w:val="bullet"/>
      <w:lvlText w:val="•"/>
      <w:lvlJc w:val="left"/>
      <w:pPr>
        <w:ind w:left="4424" w:hanging="853"/>
      </w:pPr>
      <w:rPr>
        <w:rFonts w:hint="default"/>
      </w:rPr>
    </w:lvl>
    <w:lvl w:ilvl="5" w:tplc="1E9EE8E4">
      <w:numFmt w:val="bullet"/>
      <w:lvlText w:val="•"/>
      <w:lvlJc w:val="left"/>
      <w:pPr>
        <w:ind w:left="5290" w:hanging="853"/>
      </w:pPr>
      <w:rPr>
        <w:rFonts w:hint="default"/>
      </w:rPr>
    </w:lvl>
    <w:lvl w:ilvl="6" w:tplc="F78C7F42">
      <w:numFmt w:val="bullet"/>
      <w:lvlText w:val="•"/>
      <w:lvlJc w:val="left"/>
      <w:pPr>
        <w:ind w:left="6156" w:hanging="853"/>
      </w:pPr>
      <w:rPr>
        <w:rFonts w:hint="default"/>
      </w:rPr>
    </w:lvl>
    <w:lvl w:ilvl="7" w:tplc="7EF4D6CE">
      <w:numFmt w:val="bullet"/>
      <w:lvlText w:val="•"/>
      <w:lvlJc w:val="left"/>
      <w:pPr>
        <w:ind w:left="7022" w:hanging="853"/>
      </w:pPr>
      <w:rPr>
        <w:rFonts w:hint="default"/>
      </w:rPr>
    </w:lvl>
    <w:lvl w:ilvl="8" w:tplc="4E00EE96">
      <w:numFmt w:val="bullet"/>
      <w:lvlText w:val="•"/>
      <w:lvlJc w:val="left"/>
      <w:pPr>
        <w:ind w:left="7888" w:hanging="853"/>
      </w:pPr>
      <w:rPr>
        <w:rFonts w:hint="default"/>
      </w:rPr>
    </w:lvl>
  </w:abstractNum>
  <w:abstractNum w:abstractNumId="15" w15:restartNumberingAfterBreak="0">
    <w:nsid w:val="5DB10EDB"/>
    <w:multiLevelType w:val="multilevel"/>
    <w:tmpl w:val="2B50EB72"/>
    <w:lvl w:ilvl="0">
      <w:start w:val="12"/>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16" w15:restartNumberingAfterBreak="0">
    <w:nsid w:val="6EF501E3"/>
    <w:multiLevelType w:val="multilevel"/>
    <w:tmpl w:val="254C6180"/>
    <w:lvl w:ilvl="0">
      <w:start w:val="21"/>
      <w:numFmt w:val="decimal"/>
      <w:lvlText w:val="%1"/>
      <w:lvlJc w:val="left"/>
      <w:pPr>
        <w:ind w:left="953" w:hanging="853"/>
      </w:pPr>
      <w:rPr>
        <w:rFonts w:hint="default"/>
      </w:rPr>
    </w:lvl>
    <w:lvl w:ilvl="1">
      <w:start w:val="21"/>
      <w:numFmt w:val="decimal"/>
      <w:lvlText w:val="%1.%2"/>
      <w:lvlJc w:val="left"/>
      <w:pPr>
        <w:ind w:left="953" w:hanging="853"/>
      </w:pPr>
      <w:rPr>
        <w:rFonts w:ascii="Arial" w:eastAsia="Arial" w:hAnsi="Arial" w:cs="Arial" w:hint="default"/>
        <w:b/>
        <w:bCs/>
        <w:spacing w:val="-10"/>
        <w:w w:val="99"/>
        <w:sz w:val="24"/>
        <w:szCs w:val="24"/>
      </w:rPr>
    </w:lvl>
    <w:lvl w:ilvl="2">
      <w:numFmt w:val="bullet"/>
      <w:lvlText w:val=""/>
      <w:lvlJc w:val="left"/>
      <w:pPr>
        <w:ind w:left="1377" w:hanging="360"/>
      </w:pPr>
      <w:rPr>
        <w:rFonts w:ascii="Symbol" w:eastAsia="Symbol" w:hAnsi="Symbol" w:cs="Symbol" w:hint="default"/>
        <w:w w:val="100"/>
        <w:sz w:val="24"/>
        <w:szCs w:val="24"/>
      </w:rPr>
    </w:lvl>
    <w:lvl w:ilvl="3">
      <w:numFmt w:val="bullet"/>
      <w:lvlText w:val="•"/>
      <w:lvlJc w:val="left"/>
      <w:pPr>
        <w:ind w:left="3211" w:hanging="360"/>
      </w:pPr>
      <w:rPr>
        <w:rFonts w:hint="default"/>
      </w:rPr>
    </w:lvl>
    <w:lvl w:ilvl="4">
      <w:numFmt w:val="bullet"/>
      <w:lvlText w:val="•"/>
      <w:lvlJc w:val="left"/>
      <w:pPr>
        <w:ind w:left="4126" w:hanging="360"/>
      </w:pPr>
      <w:rPr>
        <w:rFonts w:hint="default"/>
      </w:rPr>
    </w:lvl>
    <w:lvl w:ilvl="5">
      <w:numFmt w:val="bullet"/>
      <w:lvlText w:val="•"/>
      <w:lvlJc w:val="left"/>
      <w:pPr>
        <w:ind w:left="5042" w:hanging="360"/>
      </w:pPr>
      <w:rPr>
        <w:rFonts w:hint="default"/>
      </w:rPr>
    </w:lvl>
    <w:lvl w:ilvl="6">
      <w:numFmt w:val="bullet"/>
      <w:lvlText w:val="•"/>
      <w:lvlJc w:val="left"/>
      <w:pPr>
        <w:ind w:left="5957" w:hanging="360"/>
      </w:pPr>
      <w:rPr>
        <w:rFonts w:hint="default"/>
      </w:rPr>
    </w:lvl>
    <w:lvl w:ilvl="7">
      <w:numFmt w:val="bullet"/>
      <w:lvlText w:val="•"/>
      <w:lvlJc w:val="left"/>
      <w:pPr>
        <w:ind w:left="6873" w:hanging="360"/>
      </w:pPr>
      <w:rPr>
        <w:rFonts w:hint="default"/>
      </w:rPr>
    </w:lvl>
    <w:lvl w:ilvl="8">
      <w:numFmt w:val="bullet"/>
      <w:lvlText w:val="•"/>
      <w:lvlJc w:val="left"/>
      <w:pPr>
        <w:ind w:left="7788" w:hanging="360"/>
      </w:pPr>
      <w:rPr>
        <w:rFonts w:hint="default"/>
      </w:rPr>
    </w:lvl>
  </w:abstractNum>
  <w:abstractNum w:abstractNumId="17" w15:restartNumberingAfterBreak="0">
    <w:nsid w:val="79311594"/>
    <w:multiLevelType w:val="hybridMultilevel"/>
    <w:tmpl w:val="BFBAC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0413784">
    <w:abstractNumId w:val="1"/>
  </w:num>
  <w:num w:numId="2" w16cid:durableId="1020593258">
    <w:abstractNumId w:val="5"/>
  </w:num>
  <w:num w:numId="3" w16cid:durableId="2004159287">
    <w:abstractNumId w:val="11"/>
  </w:num>
  <w:num w:numId="4" w16cid:durableId="1632637999">
    <w:abstractNumId w:val="16"/>
  </w:num>
  <w:num w:numId="5" w16cid:durableId="1864047471">
    <w:abstractNumId w:val="0"/>
  </w:num>
  <w:num w:numId="6" w16cid:durableId="961883559">
    <w:abstractNumId w:val="13"/>
  </w:num>
  <w:num w:numId="7" w16cid:durableId="2059890980">
    <w:abstractNumId w:val="14"/>
  </w:num>
  <w:num w:numId="8" w16cid:durableId="426390403">
    <w:abstractNumId w:val="12"/>
  </w:num>
  <w:num w:numId="9" w16cid:durableId="111246142">
    <w:abstractNumId w:val="2"/>
  </w:num>
  <w:num w:numId="10" w16cid:durableId="308480945">
    <w:abstractNumId w:val="7"/>
  </w:num>
  <w:num w:numId="11" w16cid:durableId="977801628">
    <w:abstractNumId w:val="4"/>
  </w:num>
  <w:num w:numId="12" w16cid:durableId="1549992900">
    <w:abstractNumId w:val="9"/>
  </w:num>
  <w:num w:numId="13" w16cid:durableId="1453817003">
    <w:abstractNumId w:val="10"/>
  </w:num>
  <w:num w:numId="14" w16cid:durableId="1122841957">
    <w:abstractNumId w:val="15"/>
  </w:num>
  <w:num w:numId="15" w16cid:durableId="198930264">
    <w:abstractNumId w:val="6"/>
  </w:num>
  <w:num w:numId="16" w16cid:durableId="1364134942">
    <w:abstractNumId w:val="3"/>
  </w:num>
  <w:num w:numId="17" w16cid:durableId="154076301">
    <w:abstractNumId w:val="17"/>
  </w:num>
  <w:num w:numId="18" w16cid:durableId="10788640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107"/>
    <w:rsid w:val="0000171B"/>
    <w:rsid w:val="0000177F"/>
    <w:rsid w:val="00002E53"/>
    <w:rsid w:val="000051A7"/>
    <w:rsid w:val="00007C0A"/>
    <w:rsid w:val="00012A60"/>
    <w:rsid w:val="00016871"/>
    <w:rsid w:val="000178D3"/>
    <w:rsid w:val="00023BF2"/>
    <w:rsid w:val="00024516"/>
    <w:rsid w:val="0002635A"/>
    <w:rsid w:val="000266FF"/>
    <w:rsid w:val="00033A25"/>
    <w:rsid w:val="0003488E"/>
    <w:rsid w:val="0003774E"/>
    <w:rsid w:val="00042496"/>
    <w:rsid w:val="0005096D"/>
    <w:rsid w:val="00052AED"/>
    <w:rsid w:val="00055DD0"/>
    <w:rsid w:val="00055FB0"/>
    <w:rsid w:val="00057713"/>
    <w:rsid w:val="00062DA9"/>
    <w:rsid w:val="00063450"/>
    <w:rsid w:val="00066CA4"/>
    <w:rsid w:val="000677E1"/>
    <w:rsid w:val="00071AEC"/>
    <w:rsid w:val="00072D3D"/>
    <w:rsid w:val="00082778"/>
    <w:rsid w:val="00083E66"/>
    <w:rsid w:val="00085641"/>
    <w:rsid w:val="00086189"/>
    <w:rsid w:val="000873A6"/>
    <w:rsid w:val="0008775C"/>
    <w:rsid w:val="000910EC"/>
    <w:rsid w:val="00094EF0"/>
    <w:rsid w:val="0009702E"/>
    <w:rsid w:val="000A613F"/>
    <w:rsid w:val="000B14D5"/>
    <w:rsid w:val="000B2B43"/>
    <w:rsid w:val="000B44B4"/>
    <w:rsid w:val="000B50DF"/>
    <w:rsid w:val="000B6F42"/>
    <w:rsid w:val="000C0937"/>
    <w:rsid w:val="000C57D7"/>
    <w:rsid w:val="000C7DFD"/>
    <w:rsid w:val="000D0526"/>
    <w:rsid w:val="000D1DD1"/>
    <w:rsid w:val="000E310F"/>
    <w:rsid w:val="000E3942"/>
    <w:rsid w:val="000E3B12"/>
    <w:rsid w:val="000E7369"/>
    <w:rsid w:val="000F2D1B"/>
    <w:rsid w:val="000F7AAB"/>
    <w:rsid w:val="00102D50"/>
    <w:rsid w:val="0010444D"/>
    <w:rsid w:val="00104C6F"/>
    <w:rsid w:val="00104D18"/>
    <w:rsid w:val="001068DD"/>
    <w:rsid w:val="001166B8"/>
    <w:rsid w:val="00116E5D"/>
    <w:rsid w:val="00120157"/>
    <w:rsid w:val="00121B95"/>
    <w:rsid w:val="001235CC"/>
    <w:rsid w:val="0012566A"/>
    <w:rsid w:val="00127082"/>
    <w:rsid w:val="00130D3B"/>
    <w:rsid w:val="0013106E"/>
    <w:rsid w:val="00142A87"/>
    <w:rsid w:val="0014563C"/>
    <w:rsid w:val="001515EB"/>
    <w:rsid w:val="001626B4"/>
    <w:rsid w:val="00165EC1"/>
    <w:rsid w:val="00166F51"/>
    <w:rsid w:val="00170CE1"/>
    <w:rsid w:val="001721DF"/>
    <w:rsid w:val="00176272"/>
    <w:rsid w:val="00177AA8"/>
    <w:rsid w:val="00182672"/>
    <w:rsid w:val="0018468D"/>
    <w:rsid w:val="00185A30"/>
    <w:rsid w:val="00185F37"/>
    <w:rsid w:val="00191B12"/>
    <w:rsid w:val="001922CF"/>
    <w:rsid w:val="001A253E"/>
    <w:rsid w:val="001A2CBA"/>
    <w:rsid w:val="001A686B"/>
    <w:rsid w:val="001A760C"/>
    <w:rsid w:val="001B1A3F"/>
    <w:rsid w:val="001B1E0B"/>
    <w:rsid w:val="001B6394"/>
    <w:rsid w:val="001C1046"/>
    <w:rsid w:val="001E0981"/>
    <w:rsid w:val="001E5E7F"/>
    <w:rsid w:val="001F0A92"/>
    <w:rsid w:val="001F0DBC"/>
    <w:rsid w:val="001F261C"/>
    <w:rsid w:val="001F366A"/>
    <w:rsid w:val="001F5EB6"/>
    <w:rsid w:val="001F67F2"/>
    <w:rsid w:val="001F7861"/>
    <w:rsid w:val="00200711"/>
    <w:rsid w:val="002012C3"/>
    <w:rsid w:val="00201EBF"/>
    <w:rsid w:val="00203BA2"/>
    <w:rsid w:val="00203C17"/>
    <w:rsid w:val="00205BA7"/>
    <w:rsid w:val="0020753E"/>
    <w:rsid w:val="002101AD"/>
    <w:rsid w:val="0021084E"/>
    <w:rsid w:val="0021362B"/>
    <w:rsid w:val="00220FD2"/>
    <w:rsid w:val="00223B7A"/>
    <w:rsid w:val="002245B2"/>
    <w:rsid w:val="0022602A"/>
    <w:rsid w:val="00232EA4"/>
    <w:rsid w:val="0023748B"/>
    <w:rsid w:val="0024042D"/>
    <w:rsid w:val="002429BC"/>
    <w:rsid w:val="0024368D"/>
    <w:rsid w:val="00243C87"/>
    <w:rsid w:val="00243D5B"/>
    <w:rsid w:val="00246C32"/>
    <w:rsid w:val="00251054"/>
    <w:rsid w:val="00253E2F"/>
    <w:rsid w:val="00255972"/>
    <w:rsid w:val="0025759E"/>
    <w:rsid w:val="00263DD2"/>
    <w:rsid w:val="00265B07"/>
    <w:rsid w:val="002701B1"/>
    <w:rsid w:val="002713AF"/>
    <w:rsid w:val="0027399B"/>
    <w:rsid w:val="00281030"/>
    <w:rsid w:val="00286962"/>
    <w:rsid w:val="00291AF9"/>
    <w:rsid w:val="00291F13"/>
    <w:rsid w:val="002A0F72"/>
    <w:rsid w:val="002A3503"/>
    <w:rsid w:val="002A3877"/>
    <w:rsid w:val="002A40AD"/>
    <w:rsid w:val="002A6879"/>
    <w:rsid w:val="002A79C2"/>
    <w:rsid w:val="002B10F5"/>
    <w:rsid w:val="002B3A7D"/>
    <w:rsid w:val="002B41A1"/>
    <w:rsid w:val="002B44A6"/>
    <w:rsid w:val="002B50AA"/>
    <w:rsid w:val="002C0550"/>
    <w:rsid w:val="002C57EE"/>
    <w:rsid w:val="002C636A"/>
    <w:rsid w:val="002D10D9"/>
    <w:rsid w:val="002D1E6D"/>
    <w:rsid w:val="002D45FD"/>
    <w:rsid w:val="002D6B26"/>
    <w:rsid w:val="002E0B84"/>
    <w:rsid w:val="002F1D22"/>
    <w:rsid w:val="002F5772"/>
    <w:rsid w:val="00301FC8"/>
    <w:rsid w:val="00303F2D"/>
    <w:rsid w:val="00307903"/>
    <w:rsid w:val="00311F71"/>
    <w:rsid w:val="00315DB7"/>
    <w:rsid w:val="003225DF"/>
    <w:rsid w:val="00322A33"/>
    <w:rsid w:val="00324ABF"/>
    <w:rsid w:val="00326C5D"/>
    <w:rsid w:val="00327B8C"/>
    <w:rsid w:val="00331E88"/>
    <w:rsid w:val="003344D2"/>
    <w:rsid w:val="0034008E"/>
    <w:rsid w:val="003461CC"/>
    <w:rsid w:val="00346806"/>
    <w:rsid w:val="003506B1"/>
    <w:rsid w:val="00352635"/>
    <w:rsid w:val="003526F3"/>
    <w:rsid w:val="00357D0E"/>
    <w:rsid w:val="00363591"/>
    <w:rsid w:val="00372AA8"/>
    <w:rsid w:val="003833BE"/>
    <w:rsid w:val="00394DC8"/>
    <w:rsid w:val="003962DE"/>
    <w:rsid w:val="003A1AE4"/>
    <w:rsid w:val="003A2AE3"/>
    <w:rsid w:val="003A595D"/>
    <w:rsid w:val="003A5E7E"/>
    <w:rsid w:val="003A5FEB"/>
    <w:rsid w:val="003A68A9"/>
    <w:rsid w:val="003B1A5E"/>
    <w:rsid w:val="003B3141"/>
    <w:rsid w:val="003C2551"/>
    <w:rsid w:val="003C420A"/>
    <w:rsid w:val="003C4ABF"/>
    <w:rsid w:val="003C4CBF"/>
    <w:rsid w:val="003C4EEB"/>
    <w:rsid w:val="003C520C"/>
    <w:rsid w:val="003C7BC1"/>
    <w:rsid w:val="003D1B9B"/>
    <w:rsid w:val="003D24E0"/>
    <w:rsid w:val="003D499A"/>
    <w:rsid w:val="003D5870"/>
    <w:rsid w:val="003D78B9"/>
    <w:rsid w:val="003E1C51"/>
    <w:rsid w:val="003E213A"/>
    <w:rsid w:val="003E2AC1"/>
    <w:rsid w:val="003E33E8"/>
    <w:rsid w:val="003E45B4"/>
    <w:rsid w:val="003E4A9C"/>
    <w:rsid w:val="003E6740"/>
    <w:rsid w:val="003F1ACE"/>
    <w:rsid w:val="003F6FD5"/>
    <w:rsid w:val="0040015A"/>
    <w:rsid w:val="0040113B"/>
    <w:rsid w:val="00401F8A"/>
    <w:rsid w:val="004047BD"/>
    <w:rsid w:val="00406822"/>
    <w:rsid w:val="00406B4F"/>
    <w:rsid w:val="0040793B"/>
    <w:rsid w:val="00410025"/>
    <w:rsid w:val="00410874"/>
    <w:rsid w:val="00411398"/>
    <w:rsid w:val="0041255D"/>
    <w:rsid w:val="00412A57"/>
    <w:rsid w:val="00412FA7"/>
    <w:rsid w:val="00413691"/>
    <w:rsid w:val="00421C50"/>
    <w:rsid w:val="0042402B"/>
    <w:rsid w:val="00426723"/>
    <w:rsid w:val="00426F6F"/>
    <w:rsid w:val="00427E7E"/>
    <w:rsid w:val="00427F89"/>
    <w:rsid w:val="0043038E"/>
    <w:rsid w:val="00431CA3"/>
    <w:rsid w:val="00432104"/>
    <w:rsid w:val="00434908"/>
    <w:rsid w:val="00437582"/>
    <w:rsid w:val="00437C4E"/>
    <w:rsid w:val="004415AD"/>
    <w:rsid w:val="00443B02"/>
    <w:rsid w:val="00451ED0"/>
    <w:rsid w:val="004551CD"/>
    <w:rsid w:val="0045574C"/>
    <w:rsid w:val="00455A8E"/>
    <w:rsid w:val="004631E8"/>
    <w:rsid w:val="004762D5"/>
    <w:rsid w:val="004813D2"/>
    <w:rsid w:val="00482A51"/>
    <w:rsid w:val="00484412"/>
    <w:rsid w:val="0048611F"/>
    <w:rsid w:val="0049148A"/>
    <w:rsid w:val="004961C8"/>
    <w:rsid w:val="004A0FFB"/>
    <w:rsid w:val="004A1380"/>
    <w:rsid w:val="004A19C5"/>
    <w:rsid w:val="004A4967"/>
    <w:rsid w:val="004A67FF"/>
    <w:rsid w:val="004B229A"/>
    <w:rsid w:val="004C04F8"/>
    <w:rsid w:val="004D06C1"/>
    <w:rsid w:val="004D18CB"/>
    <w:rsid w:val="004D532A"/>
    <w:rsid w:val="004D7E16"/>
    <w:rsid w:val="004E230E"/>
    <w:rsid w:val="004E6888"/>
    <w:rsid w:val="004E6D63"/>
    <w:rsid w:val="004E73AA"/>
    <w:rsid w:val="004E7F91"/>
    <w:rsid w:val="004F498D"/>
    <w:rsid w:val="004F4AFA"/>
    <w:rsid w:val="0050153C"/>
    <w:rsid w:val="00507ACC"/>
    <w:rsid w:val="005101BA"/>
    <w:rsid w:val="0051176C"/>
    <w:rsid w:val="005129EE"/>
    <w:rsid w:val="005132F9"/>
    <w:rsid w:val="005203D4"/>
    <w:rsid w:val="005208AD"/>
    <w:rsid w:val="005230C3"/>
    <w:rsid w:val="00523DBD"/>
    <w:rsid w:val="0052524A"/>
    <w:rsid w:val="005310C7"/>
    <w:rsid w:val="005328F3"/>
    <w:rsid w:val="00534E09"/>
    <w:rsid w:val="00535E1D"/>
    <w:rsid w:val="00544FDB"/>
    <w:rsid w:val="005455BB"/>
    <w:rsid w:val="005527C0"/>
    <w:rsid w:val="00555058"/>
    <w:rsid w:val="00555170"/>
    <w:rsid w:val="0055606D"/>
    <w:rsid w:val="005572ED"/>
    <w:rsid w:val="00562968"/>
    <w:rsid w:val="00565F08"/>
    <w:rsid w:val="00571073"/>
    <w:rsid w:val="00571177"/>
    <w:rsid w:val="00572311"/>
    <w:rsid w:val="00576221"/>
    <w:rsid w:val="00576E6D"/>
    <w:rsid w:val="00581174"/>
    <w:rsid w:val="00581786"/>
    <w:rsid w:val="005931CE"/>
    <w:rsid w:val="00593E56"/>
    <w:rsid w:val="005A28B3"/>
    <w:rsid w:val="005B12F6"/>
    <w:rsid w:val="005B1481"/>
    <w:rsid w:val="005B174D"/>
    <w:rsid w:val="005C08CD"/>
    <w:rsid w:val="005D0553"/>
    <w:rsid w:val="005D0558"/>
    <w:rsid w:val="005D5C9C"/>
    <w:rsid w:val="005D72F4"/>
    <w:rsid w:val="005E0B7C"/>
    <w:rsid w:val="005E253F"/>
    <w:rsid w:val="005E28B5"/>
    <w:rsid w:val="005E5A9C"/>
    <w:rsid w:val="005E6E84"/>
    <w:rsid w:val="005F092C"/>
    <w:rsid w:val="0060150F"/>
    <w:rsid w:val="00602C68"/>
    <w:rsid w:val="00602D2B"/>
    <w:rsid w:val="00605B4F"/>
    <w:rsid w:val="00613657"/>
    <w:rsid w:val="00615083"/>
    <w:rsid w:val="0061713C"/>
    <w:rsid w:val="006201FB"/>
    <w:rsid w:val="00623B48"/>
    <w:rsid w:val="006261FC"/>
    <w:rsid w:val="0063136C"/>
    <w:rsid w:val="00632653"/>
    <w:rsid w:val="0064638C"/>
    <w:rsid w:val="00652DE6"/>
    <w:rsid w:val="00654201"/>
    <w:rsid w:val="006554D4"/>
    <w:rsid w:val="00656EC8"/>
    <w:rsid w:val="00656EE6"/>
    <w:rsid w:val="006574C9"/>
    <w:rsid w:val="006611F0"/>
    <w:rsid w:val="00667485"/>
    <w:rsid w:val="00670668"/>
    <w:rsid w:val="006741E6"/>
    <w:rsid w:val="00682402"/>
    <w:rsid w:val="0068291D"/>
    <w:rsid w:val="00683213"/>
    <w:rsid w:val="0068528E"/>
    <w:rsid w:val="0068687B"/>
    <w:rsid w:val="00694967"/>
    <w:rsid w:val="00696EB0"/>
    <w:rsid w:val="00697879"/>
    <w:rsid w:val="006A20E3"/>
    <w:rsid w:val="006A2562"/>
    <w:rsid w:val="006A3C44"/>
    <w:rsid w:val="006A4411"/>
    <w:rsid w:val="006B1F8B"/>
    <w:rsid w:val="006B386C"/>
    <w:rsid w:val="006C3215"/>
    <w:rsid w:val="006C3D7E"/>
    <w:rsid w:val="006C444E"/>
    <w:rsid w:val="006C4C4C"/>
    <w:rsid w:val="006C6568"/>
    <w:rsid w:val="006D0258"/>
    <w:rsid w:val="006D21A2"/>
    <w:rsid w:val="006D232B"/>
    <w:rsid w:val="006D41F8"/>
    <w:rsid w:val="006E711D"/>
    <w:rsid w:val="006E72A0"/>
    <w:rsid w:val="006E7E07"/>
    <w:rsid w:val="006F0665"/>
    <w:rsid w:val="006F0993"/>
    <w:rsid w:val="006F2001"/>
    <w:rsid w:val="006F78A1"/>
    <w:rsid w:val="006F7BED"/>
    <w:rsid w:val="00700C7F"/>
    <w:rsid w:val="00707C5E"/>
    <w:rsid w:val="00710CB3"/>
    <w:rsid w:val="0071113C"/>
    <w:rsid w:val="00712909"/>
    <w:rsid w:val="00713715"/>
    <w:rsid w:val="00713743"/>
    <w:rsid w:val="00714B58"/>
    <w:rsid w:val="00721AA2"/>
    <w:rsid w:val="0072327D"/>
    <w:rsid w:val="00727D97"/>
    <w:rsid w:val="007306F1"/>
    <w:rsid w:val="00731BD5"/>
    <w:rsid w:val="00736C48"/>
    <w:rsid w:val="0074431F"/>
    <w:rsid w:val="00744ADD"/>
    <w:rsid w:val="007516C1"/>
    <w:rsid w:val="007542DD"/>
    <w:rsid w:val="00755EE5"/>
    <w:rsid w:val="0076018D"/>
    <w:rsid w:val="007634BA"/>
    <w:rsid w:val="00763EF8"/>
    <w:rsid w:val="00765A9E"/>
    <w:rsid w:val="00765F36"/>
    <w:rsid w:val="00770D64"/>
    <w:rsid w:val="00772BFC"/>
    <w:rsid w:val="00775368"/>
    <w:rsid w:val="007767DB"/>
    <w:rsid w:val="00777847"/>
    <w:rsid w:val="00780D61"/>
    <w:rsid w:val="00784A85"/>
    <w:rsid w:val="0078578E"/>
    <w:rsid w:val="007868B3"/>
    <w:rsid w:val="00786A38"/>
    <w:rsid w:val="00790CBA"/>
    <w:rsid w:val="00793941"/>
    <w:rsid w:val="00794C1B"/>
    <w:rsid w:val="0079509B"/>
    <w:rsid w:val="00796F4E"/>
    <w:rsid w:val="0079709B"/>
    <w:rsid w:val="00797FE0"/>
    <w:rsid w:val="007A0967"/>
    <w:rsid w:val="007A11AC"/>
    <w:rsid w:val="007A2BE9"/>
    <w:rsid w:val="007A5761"/>
    <w:rsid w:val="007A7433"/>
    <w:rsid w:val="007B1659"/>
    <w:rsid w:val="007B4C98"/>
    <w:rsid w:val="007B5763"/>
    <w:rsid w:val="007C179F"/>
    <w:rsid w:val="007C6F95"/>
    <w:rsid w:val="007D10C6"/>
    <w:rsid w:val="007D271B"/>
    <w:rsid w:val="007D7738"/>
    <w:rsid w:val="007E2876"/>
    <w:rsid w:val="007E4410"/>
    <w:rsid w:val="007E655A"/>
    <w:rsid w:val="007F2009"/>
    <w:rsid w:val="0080001E"/>
    <w:rsid w:val="00801F9F"/>
    <w:rsid w:val="00803657"/>
    <w:rsid w:val="00803AC9"/>
    <w:rsid w:val="00804F42"/>
    <w:rsid w:val="0080579B"/>
    <w:rsid w:val="008115B2"/>
    <w:rsid w:val="008128BD"/>
    <w:rsid w:val="008136F7"/>
    <w:rsid w:val="00820934"/>
    <w:rsid w:val="00825BA5"/>
    <w:rsid w:val="008267DA"/>
    <w:rsid w:val="00833228"/>
    <w:rsid w:val="00834AEE"/>
    <w:rsid w:val="008422AA"/>
    <w:rsid w:val="008425DB"/>
    <w:rsid w:val="00843061"/>
    <w:rsid w:val="00843EE4"/>
    <w:rsid w:val="00845C14"/>
    <w:rsid w:val="0085076D"/>
    <w:rsid w:val="008555F2"/>
    <w:rsid w:val="0085772C"/>
    <w:rsid w:val="00864E53"/>
    <w:rsid w:val="008706FA"/>
    <w:rsid w:val="00876043"/>
    <w:rsid w:val="0087684B"/>
    <w:rsid w:val="0088455B"/>
    <w:rsid w:val="00892279"/>
    <w:rsid w:val="008A1BE0"/>
    <w:rsid w:val="008A1FFA"/>
    <w:rsid w:val="008A78E5"/>
    <w:rsid w:val="008C023F"/>
    <w:rsid w:val="008C16D0"/>
    <w:rsid w:val="008C4943"/>
    <w:rsid w:val="008C560E"/>
    <w:rsid w:val="008C7CC5"/>
    <w:rsid w:val="008D2FC4"/>
    <w:rsid w:val="008D3621"/>
    <w:rsid w:val="008E229F"/>
    <w:rsid w:val="008E2663"/>
    <w:rsid w:val="008E7AD0"/>
    <w:rsid w:val="008F1E76"/>
    <w:rsid w:val="008F2446"/>
    <w:rsid w:val="008F6E01"/>
    <w:rsid w:val="008F7A16"/>
    <w:rsid w:val="00905ABF"/>
    <w:rsid w:val="00905F78"/>
    <w:rsid w:val="0090772C"/>
    <w:rsid w:val="00912021"/>
    <w:rsid w:val="00920923"/>
    <w:rsid w:val="00920C1E"/>
    <w:rsid w:val="009218E4"/>
    <w:rsid w:val="00921A0D"/>
    <w:rsid w:val="00930EEC"/>
    <w:rsid w:val="009329D5"/>
    <w:rsid w:val="009412FB"/>
    <w:rsid w:val="009421D5"/>
    <w:rsid w:val="00945442"/>
    <w:rsid w:val="00950421"/>
    <w:rsid w:val="00952488"/>
    <w:rsid w:val="009534FB"/>
    <w:rsid w:val="009536C4"/>
    <w:rsid w:val="0095484A"/>
    <w:rsid w:val="00956E99"/>
    <w:rsid w:val="00963B54"/>
    <w:rsid w:val="009675B2"/>
    <w:rsid w:val="00972385"/>
    <w:rsid w:val="009836D3"/>
    <w:rsid w:val="00986FE3"/>
    <w:rsid w:val="00987999"/>
    <w:rsid w:val="00992A39"/>
    <w:rsid w:val="00995257"/>
    <w:rsid w:val="00995855"/>
    <w:rsid w:val="00996028"/>
    <w:rsid w:val="009A0FBF"/>
    <w:rsid w:val="009A2832"/>
    <w:rsid w:val="009A6EC4"/>
    <w:rsid w:val="009B1C5E"/>
    <w:rsid w:val="009B6601"/>
    <w:rsid w:val="009C0CCB"/>
    <w:rsid w:val="009C0CDB"/>
    <w:rsid w:val="009C25D3"/>
    <w:rsid w:val="009C31C6"/>
    <w:rsid w:val="009C66BC"/>
    <w:rsid w:val="009C6CB3"/>
    <w:rsid w:val="009D0114"/>
    <w:rsid w:val="009D3E85"/>
    <w:rsid w:val="009D4416"/>
    <w:rsid w:val="009D4A72"/>
    <w:rsid w:val="009D4E75"/>
    <w:rsid w:val="009D6504"/>
    <w:rsid w:val="009E2759"/>
    <w:rsid w:val="009E34F1"/>
    <w:rsid w:val="009E42A6"/>
    <w:rsid w:val="009E436D"/>
    <w:rsid w:val="009E5AAB"/>
    <w:rsid w:val="009E5F08"/>
    <w:rsid w:val="009E72F3"/>
    <w:rsid w:val="009F1B6D"/>
    <w:rsid w:val="009F5D05"/>
    <w:rsid w:val="009F61F4"/>
    <w:rsid w:val="00A023B1"/>
    <w:rsid w:val="00A04AE3"/>
    <w:rsid w:val="00A06861"/>
    <w:rsid w:val="00A06C81"/>
    <w:rsid w:val="00A075A0"/>
    <w:rsid w:val="00A079B5"/>
    <w:rsid w:val="00A11341"/>
    <w:rsid w:val="00A14076"/>
    <w:rsid w:val="00A17C58"/>
    <w:rsid w:val="00A2247D"/>
    <w:rsid w:val="00A2351A"/>
    <w:rsid w:val="00A26374"/>
    <w:rsid w:val="00A312E2"/>
    <w:rsid w:val="00A322C7"/>
    <w:rsid w:val="00A32FD1"/>
    <w:rsid w:val="00A34750"/>
    <w:rsid w:val="00A36AD8"/>
    <w:rsid w:val="00A428CF"/>
    <w:rsid w:val="00A43384"/>
    <w:rsid w:val="00A437FD"/>
    <w:rsid w:val="00A45EBD"/>
    <w:rsid w:val="00A46AEE"/>
    <w:rsid w:val="00A47DA0"/>
    <w:rsid w:val="00A54CCF"/>
    <w:rsid w:val="00A56F88"/>
    <w:rsid w:val="00A60FF5"/>
    <w:rsid w:val="00A65172"/>
    <w:rsid w:val="00A72880"/>
    <w:rsid w:val="00A8120B"/>
    <w:rsid w:val="00A83D73"/>
    <w:rsid w:val="00A86454"/>
    <w:rsid w:val="00A91230"/>
    <w:rsid w:val="00AA019B"/>
    <w:rsid w:val="00AA1A48"/>
    <w:rsid w:val="00AA2A5C"/>
    <w:rsid w:val="00AA2E22"/>
    <w:rsid w:val="00AA387E"/>
    <w:rsid w:val="00AA4BDD"/>
    <w:rsid w:val="00AA6D45"/>
    <w:rsid w:val="00AB01DC"/>
    <w:rsid w:val="00AB02ED"/>
    <w:rsid w:val="00AB1914"/>
    <w:rsid w:val="00AC09ED"/>
    <w:rsid w:val="00AC11B3"/>
    <w:rsid w:val="00AC78CB"/>
    <w:rsid w:val="00AD4C22"/>
    <w:rsid w:val="00AE1952"/>
    <w:rsid w:val="00AE3E9C"/>
    <w:rsid w:val="00AF03E3"/>
    <w:rsid w:val="00AF1FF0"/>
    <w:rsid w:val="00AF3447"/>
    <w:rsid w:val="00AF4571"/>
    <w:rsid w:val="00AF67B2"/>
    <w:rsid w:val="00AF76C4"/>
    <w:rsid w:val="00B00156"/>
    <w:rsid w:val="00B003C1"/>
    <w:rsid w:val="00B009A9"/>
    <w:rsid w:val="00B0383B"/>
    <w:rsid w:val="00B063EA"/>
    <w:rsid w:val="00B14C45"/>
    <w:rsid w:val="00B1607F"/>
    <w:rsid w:val="00B20125"/>
    <w:rsid w:val="00B2114E"/>
    <w:rsid w:val="00B238C6"/>
    <w:rsid w:val="00B26082"/>
    <w:rsid w:val="00B26109"/>
    <w:rsid w:val="00B27F97"/>
    <w:rsid w:val="00B32E0F"/>
    <w:rsid w:val="00B36356"/>
    <w:rsid w:val="00B377A6"/>
    <w:rsid w:val="00B40285"/>
    <w:rsid w:val="00B42C52"/>
    <w:rsid w:val="00B43BC0"/>
    <w:rsid w:val="00B44A8D"/>
    <w:rsid w:val="00B44CB7"/>
    <w:rsid w:val="00B506E0"/>
    <w:rsid w:val="00B53C2F"/>
    <w:rsid w:val="00B571B1"/>
    <w:rsid w:val="00B60A58"/>
    <w:rsid w:val="00B6154E"/>
    <w:rsid w:val="00B61C60"/>
    <w:rsid w:val="00B62C8E"/>
    <w:rsid w:val="00B6407E"/>
    <w:rsid w:val="00B646A1"/>
    <w:rsid w:val="00B66857"/>
    <w:rsid w:val="00B668EC"/>
    <w:rsid w:val="00B72815"/>
    <w:rsid w:val="00B72FBB"/>
    <w:rsid w:val="00B814D4"/>
    <w:rsid w:val="00B82AF1"/>
    <w:rsid w:val="00B84562"/>
    <w:rsid w:val="00B84BC9"/>
    <w:rsid w:val="00B87161"/>
    <w:rsid w:val="00B876CF"/>
    <w:rsid w:val="00B917AA"/>
    <w:rsid w:val="00B9264B"/>
    <w:rsid w:val="00B94B6F"/>
    <w:rsid w:val="00B958F8"/>
    <w:rsid w:val="00BA0823"/>
    <w:rsid w:val="00BA38C3"/>
    <w:rsid w:val="00BB3EDE"/>
    <w:rsid w:val="00BB6E36"/>
    <w:rsid w:val="00BC01BB"/>
    <w:rsid w:val="00BC1DEC"/>
    <w:rsid w:val="00BC46AE"/>
    <w:rsid w:val="00BC6193"/>
    <w:rsid w:val="00BC6338"/>
    <w:rsid w:val="00BD1D9F"/>
    <w:rsid w:val="00BD33E6"/>
    <w:rsid w:val="00BD7947"/>
    <w:rsid w:val="00BD7BE7"/>
    <w:rsid w:val="00BE0DAB"/>
    <w:rsid w:val="00BE25C3"/>
    <w:rsid w:val="00BE2A2D"/>
    <w:rsid w:val="00BE34B8"/>
    <w:rsid w:val="00BE4844"/>
    <w:rsid w:val="00BE5820"/>
    <w:rsid w:val="00BE5F6C"/>
    <w:rsid w:val="00BE5FD6"/>
    <w:rsid w:val="00BE6107"/>
    <w:rsid w:val="00BE6B7E"/>
    <w:rsid w:val="00BF14C8"/>
    <w:rsid w:val="00BF23E7"/>
    <w:rsid w:val="00BF2627"/>
    <w:rsid w:val="00BF27FE"/>
    <w:rsid w:val="00BF5EA7"/>
    <w:rsid w:val="00C10F43"/>
    <w:rsid w:val="00C129DD"/>
    <w:rsid w:val="00C169F6"/>
    <w:rsid w:val="00C250C6"/>
    <w:rsid w:val="00C254E8"/>
    <w:rsid w:val="00C2626A"/>
    <w:rsid w:val="00C26338"/>
    <w:rsid w:val="00C3614C"/>
    <w:rsid w:val="00C372A7"/>
    <w:rsid w:val="00C40DD5"/>
    <w:rsid w:val="00C41C4D"/>
    <w:rsid w:val="00C4250E"/>
    <w:rsid w:val="00C46FF2"/>
    <w:rsid w:val="00C52B9C"/>
    <w:rsid w:val="00C52C43"/>
    <w:rsid w:val="00C5357D"/>
    <w:rsid w:val="00C62C4E"/>
    <w:rsid w:val="00C678AB"/>
    <w:rsid w:val="00C75FB7"/>
    <w:rsid w:val="00C80E7F"/>
    <w:rsid w:val="00C81724"/>
    <w:rsid w:val="00C829F6"/>
    <w:rsid w:val="00C846B4"/>
    <w:rsid w:val="00C859E4"/>
    <w:rsid w:val="00C86C36"/>
    <w:rsid w:val="00C93597"/>
    <w:rsid w:val="00C947E6"/>
    <w:rsid w:val="00C94A54"/>
    <w:rsid w:val="00C94B95"/>
    <w:rsid w:val="00C96649"/>
    <w:rsid w:val="00CA36B5"/>
    <w:rsid w:val="00CA50F4"/>
    <w:rsid w:val="00CA5AE3"/>
    <w:rsid w:val="00CA7B4B"/>
    <w:rsid w:val="00CB0BB5"/>
    <w:rsid w:val="00CB4BD2"/>
    <w:rsid w:val="00CB5680"/>
    <w:rsid w:val="00CB6C91"/>
    <w:rsid w:val="00CD1889"/>
    <w:rsid w:val="00CD5C59"/>
    <w:rsid w:val="00CD713C"/>
    <w:rsid w:val="00CD7158"/>
    <w:rsid w:val="00CE23DA"/>
    <w:rsid w:val="00CE50C9"/>
    <w:rsid w:val="00CE7E01"/>
    <w:rsid w:val="00CF0267"/>
    <w:rsid w:val="00CF1100"/>
    <w:rsid w:val="00CF220F"/>
    <w:rsid w:val="00CF2572"/>
    <w:rsid w:val="00CF28A8"/>
    <w:rsid w:val="00CF6AD2"/>
    <w:rsid w:val="00D00691"/>
    <w:rsid w:val="00D006FD"/>
    <w:rsid w:val="00D067D6"/>
    <w:rsid w:val="00D15A18"/>
    <w:rsid w:val="00D1697C"/>
    <w:rsid w:val="00D20ABE"/>
    <w:rsid w:val="00D22133"/>
    <w:rsid w:val="00D222DF"/>
    <w:rsid w:val="00D22413"/>
    <w:rsid w:val="00D22BF3"/>
    <w:rsid w:val="00D234FC"/>
    <w:rsid w:val="00D2419C"/>
    <w:rsid w:val="00D24330"/>
    <w:rsid w:val="00D26A0D"/>
    <w:rsid w:val="00D34E24"/>
    <w:rsid w:val="00D36412"/>
    <w:rsid w:val="00D37676"/>
    <w:rsid w:val="00D44005"/>
    <w:rsid w:val="00D46D0C"/>
    <w:rsid w:val="00D5181A"/>
    <w:rsid w:val="00D717D6"/>
    <w:rsid w:val="00D7212A"/>
    <w:rsid w:val="00D72735"/>
    <w:rsid w:val="00D75B64"/>
    <w:rsid w:val="00D77810"/>
    <w:rsid w:val="00D82AF3"/>
    <w:rsid w:val="00D82BD5"/>
    <w:rsid w:val="00D83DE1"/>
    <w:rsid w:val="00D84310"/>
    <w:rsid w:val="00D85EE7"/>
    <w:rsid w:val="00D862AD"/>
    <w:rsid w:val="00D95C2E"/>
    <w:rsid w:val="00DA4951"/>
    <w:rsid w:val="00DB3021"/>
    <w:rsid w:val="00DB6ADC"/>
    <w:rsid w:val="00DB73D9"/>
    <w:rsid w:val="00DB79B2"/>
    <w:rsid w:val="00DC0EB4"/>
    <w:rsid w:val="00DC4F72"/>
    <w:rsid w:val="00DC510E"/>
    <w:rsid w:val="00DC6E10"/>
    <w:rsid w:val="00DC7BD1"/>
    <w:rsid w:val="00DD1414"/>
    <w:rsid w:val="00DD2EFF"/>
    <w:rsid w:val="00DD79FC"/>
    <w:rsid w:val="00DE39A4"/>
    <w:rsid w:val="00DE716D"/>
    <w:rsid w:val="00DF07EE"/>
    <w:rsid w:val="00DF3B9B"/>
    <w:rsid w:val="00DF414A"/>
    <w:rsid w:val="00E037F7"/>
    <w:rsid w:val="00E07F41"/>
    <w:rsid w:val="00E10EEA"/>
    <w:rsid w:val="00E12827"/>
    <w:rsid w:val="00E23F54"/>
    <w:rsid w:val="00E272E0"/>
    <w:rsid w:val="00E275F0"/>
    <w:rsid w:val="00E30CCB"/>
    <w:rsid w:val="00E30F17"/>
    <w:rsid w:val="00E43C4E"/>
    <w:rsid w:val="00E45070"/>
    <w:rsid w:val="00E4613E"/>
    <w:rsid w:val="00E50BC2"/>
    <w:rsid w:val="00E53DF2"/>
    <w:rsid w:val="00E614EF"/>
    <w:rsid w:val="00E63647"/>
    <w:rsid w:val="00E64A19"/>
    <w:rsid w:val="00E66D07"/>
    <w:rsid w:val="00E70EFF"/>
    <w:rsid w:val="00E736E4"/>
    <w:rsid w:val="00E75028"/>
    <w:rsid w:val="00E77543"/>
    <w:rsid w:val="00E77D26"/>
    <w:rsid w:val="00E8298E"/>
    <w:rsid w:val="00E83F68"/>
    <w:rsid w:val="00E90E58"/>
    <w:rsid w:val="00E928AB"/>
    <w:rsid w:val="00EA40E5"/>
    <w:rsid w:val="00EA5889"/>
    <w:rsid w:val="00EB204F"/>
    <w:rsid w:val="00EB320C"/>
    <w:rsid w:val="00EC255A"/>
    <w:rsid w:val="00ED0A9B"/>
    <w:rsid w:val="00ED0E84"/>
    <w:rsid w:val="00ED3197"/>
    <w:rsid w:val="00ED5765"/>
    <w:rsid w:val="00ED5D0B"/>
    <w:rsid w:val="00EE4E09"/>
    <w:rsid w:val="00EF6FC0"/>
    <w:rsid w:val="00EF77EC"/>
    <w:rsid w:val="00F00D3C"/>
    <w:rsid w:val="00F01F8D"/>
    <w:rsid w:val="00F03239"/>
    <w:rsid w:val="00F04BA0"/>
    <w:rsid w:val="00F052A4"/>
    <w:rsid w:val="00F11632"/>
    <w:rsid w:val="00F164E4"/>
    <w:rsid w:val="00F21751"/>
    <w:rsid w:val="00F21CC4"/>
    <w:rsid w:val="00F226D5"/>
    <w:rsid w:val="00F22722"/>
    <w:rsid w:val="00F25AB8"/>
    <w:rsid w:val="00F32431"/>
    <w:rsid w:val="00F3466D"/>
    <w:rsid w:val="00F4138A"/>
    <w:rsid w:val="00F41A14"/>
    <w:rsid w:val="00F42CBF"/>
    <w:rsid w:val="00F462B5"/>
    <w:rsid w:val="00F537BA"/>
    <w:rsid w:val="00F6333C"/>
    <w:rsid w:val="00F63773"/>
    <w:rsid w:val="00F670FB"/>
    <w:rsid w:val="00F671F9"/>
    <w:rsid w:val="00F70BA3"/>
    <w:rsid w:val="00F71A38"/>
    <w:rsid w:val="00F72E98"/>
    <w:rsid w:val="00F74943"/>
    <w:rsid w:val="00F75F39"/>
    <w:rsid w:val="00F76398"/>
    <w:rsid w:val="00F920F7"/>
    <w:rsid w:val="00F9317A"/>
    <w:rsid w:val="00F93DF4"/>
    <w:rsid w:val="00F9703F"/>
    <w:rsid w:val="00FA6E43"/>
    <w:rsid w:val="00FB6884"/>
    <w:rsid w:val="00FC1BBB"/>
    <w:rsid w:val="00FC6D77"/>
    <w:rsid w:val="00FD1FDF"/>
    <w:rsid w:val="00FD44D0"/>
    <w:rsid w:val="00FD627C"/>
    <w:rsid w:val="00FD6DB2"/>
    <w:rsid w:val="00FD7816"/>
    <w:rsid w:val="00FE1818"/>
    <w:rsid w:val="00FE225F"/>
    <w:rsid w:val="00FE3811"/>
    <w:rsid w:val="00FF130B"/>
    <w:rsid w:val="00FF322D"/>
    <w:rsid w:val="00FF39B2"/>
    <w:rsid w:val="00FF5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47334"/>
  <w15:docId w15:val="{71E17D99-8DB4-4E7A-AFF6-1F3329DF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line="292" w:lineRule="exact"/>
      <w:ind w:left="1377"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65F08"/>
    <w:rPr>
      <w:color w:val="0000FF" w:themeColor="hyperlink"/>
      <w:u w:val="single"/>
    </w:rPr>
  </w:style>
  <w:style w:type="character" w:styleId="UnresolvedMention">
    <w:name w:val="Unresolved Mention"/>
    <w:basedOn w:val="DefaultParagraphFont"/>
    <w:uiPriority w:val="99"/>
    <w:semiHidden/>
    <w:unhideWhenUsed/>
    <w:rsid w:val="00565F08"/>
    <w:rPr>
      <w:color w:val="605E5C"/>
      <w:shd w:val="clear" w:color="auto" w:fill="E1DFDD"/>
    </w:rPr>
  </w:style>
  <w:style w:type="paragraph" w:styleId="Header">
    <w:name w:val="header"/>
    <w:basedOn w:val="Normal"/>
    <w:link w:val="HeaderChar"/>
    <w:uiPriority w:val="99"/>
    <w:unhideWhenUsed/>
    <w:rsid w:val="006D0258"/>
    <w:pPr>
      <w:tabs>
        <w:tab w:val="center" w:pos="4513"/>
        <w:tab w:val="right" w:pos="9026"/>
      </w:tabs>
    </w:pPr>
  </w:style>
  <w:style w:type="character" w:customStyle="1" w:styleId="HeaderChar">
    <w:name w:val="Header Char"/>
    <w:basedOn w:val="DefaultParagraphFont"/>
    <w:link w:val="Header"/>
    <w:uiPriority w:val="99"/>
    <w:rsid w:val="006D0258"/>
    <w:rPr>
      <w:rFonts w:ascii="Arial" w:eastAsia="Arial" w:hAnsi="Arial" w:cs="Arial"/>
    </w:rPr>
  </w:style>
  <w:style w:type="paragraph" w:styleId="Footer">
    <w:name w:val="footer"/>
    <w:basedOn w:val="Normal"/>
    <w:link w:val="FooterChar"/>
    <w:uiPriority w:val="99"/>
    <w:unhideWhenUsed/>
    <w:rsid w:val="006D0258"/>
    <w:pPr>
      <w:tabs>
        <w:tab w:val="center" w:pos="4513"/>
        <w:tab w:val="right" w:pos="9026"/>
      </w:tabs>
    </w:pPr>
  </w:style>
  <w:style w:type="character" w:customStyle="1" w:styleId="FooterChar">
    <w:name w:val="Footer Char"/>
    <w:basedOn w:val="DefaultParagraphFont"/>
    <w:link w:val="Footer"/>
    <w:uiPriority w:val="99"/>
    <w:rsid w:val="006D0258"/>
    <w:rPr>
      <w:rFonts w:ascii="Arial" w:eastAsia="Arial" w:hAnsi="Arial" w:cs="Arial"/>
    </w:rPr>
  </w:style>
  <w:style w:type="table" w:styleId="TableGrid">
    <w:name w:val="Table Grid"/>
    <w:basedOn w:val="TableNormal"/>
    <w:uiPriority w:val="39"/>
    <w:rsid w:val="00191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5FD6"/>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0218">
      <w:bodyDiv w:val="1"/>
      <w:marLeft w:val="0"/>
      <w:marRight w:val="0"/>
      <w:marTop w:val="0"/>
      <w:marBottom w:val="0"/>
      <w:divBdr>
        <w:top w:val="none" w:sz="0" w:space="0" w:color="auto"/>
        <w:left w:val="none" w:sz="0" w:space="0" w:color="auto"/>
        <w:bottom w:val="none" w:sz="0" w:space="0" w:color="auto"/>
        <w:right w:val="none" w:sz="0" w:space="0" w:color="auto"/>
      </w:divBdr>
    </w:div>
    <w:div w:id="1167096036">
      <w:bodyDiv w:val="1"/>
      <w:marLeft w:val="0"/>
      <w:marRight w:val="0"/>
      <w:marTop w:val="0"/>
      <w:marBottom w:val="0"/>
      <w:divBdr>
        <w:top w:val="none" w:sz="0" w:space="0" w:color="auto"/>
        <w:left w:val="none" w:sz="0" w:space="0" w:color="auto"/>
        <w:bottom w:val="none" w:sz="0" w:space="0" w:color="auto"/>
        <w:right w:val="none" w:sz="0" w:space="0" w:color="auto"/>
      </w:divBdr>
    </w:div>
    <w:div w:id="1601916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erk@tankersley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D9D47-7649-4189-89E6-0A0400135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24th May 2021 Main Council Agenda</vt:lpstr>
    </vt:vector>
  </TitlesOfParts>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24th May 2021 Main Council Agenda</dc:title>
  <dc:subject/>
  <dc:creator>Catherine Mullen - Clerk</dc:creator>
  <cp:keywords/>
  <dc:description/>
  <cp:lastModifiedBy>Tankersley PC</cp:lastModifiedBy>
  <cp:revision>178</cp:revision>
  <cp:lastPrinted>2023-06-14T21:16:00Z</cp:lastPrinted>
  <dcterms:created xsi:type="dcterms:W3CDTF">2023-10-16T12:11:00Z</dcterms:created>
  <dcterms:modified xsi:type="dcterms:W3CDTF">2023-10-16T14:36:00Z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2021-05-19T00:00:00Z</vt:filetime>
  </property>
  <property fmtid="{D5CDD505-2E9C-101B-9397-08002B2CF9AE}" pid="3" name="Creator">
    <vt:lpwstr>Microsoft® Word 2013</vt:lpwstr>
  </property>
  <property fmtid="{D5CDD505-2E9C-101B-9397-08002B2CF9AE}" pid="4" name="LastSaved">
    <vt:filetime>2021-06-07T00:00:00Z</vt:filetime>
  </property>
</Properties>
</file>